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8D0" w:rsidRPr="009A68E9" w:rsidRDefault="001078D0" w:rsidP="009A68E9">
      <w:pPr>
        <w:spacing w:after="0" w:line="240" w:lineRule="auto"/>
        <w:jc w:val="center"/>
        <w:rPr>
          <w:rFonts w:ascii="Times New Roman" w:eastAsia="Times New Roman" w:hAnsi="Times New Roman" w:cs="Times New Roman"/>
          <w:b/>
          <w:bCs/>
          <w:color w:val="000000"/>
          <w:szCs w:val="24"/>
        </w:rPr>
      </w:pPr>
      <w:r w:rsidRPr="009A68E9">
        <w:rPr>
          <w:rFonts w:ascii="Times New Roman" w:eastAsia="Times New Roman" w:hAnsi="Times New Roman" w:cs="Times New Roman"/>
          <w:b/>
          <w:color w:val="000000" w:themeColor="text1"/>
          <w:szCs w:val="24"/>
        </w:rPr>
        <w:t>Протокол об утверждении итогов</w:t>
      </w:r>
      <w:r w:rsidRPr="009A68E9">
        <w:rPr>
          <w:rFonts w:ascii="Times New Roman" w:eastAsia="Times New Roman" w:hAnsi="Times New Roman" w:cs="Times New Roman"/>
          <w:b/>
          <w:bCs/>
          <w:color w:val="000000" w:themeColor="text1"/>
          <w:szCs w:val="24"/>
        </w:rPr>
        <w:t xml:space="preserve"> по </w:t>
      </w:r>
      <w:r w:rsidRPr="009A68E9">
        <w:rPr>
          <w:rFonts w:ascii="Times New Roman" w:eastAsia="Times New Roman" w:hAnsi="Times New Roman" w:cs="Times New Roman"/>
          <w:b/>
          <w:bCs/>
          <w:color w:val="000000"/>
          <w:szCs w:val="24"/>
        </w:rPr>
        <w:t>закупкам лекарственных средств  и изделий медицинского назначения на 201</w:t>
      </w:r>
      <w:r w:rsidR="00A90CA7">
        <w:rPr>
          <w:rFonts w:ascii="Times New Roman" w:eastAsia="Times New Roman" w:hAnsi="Times New Roman" w:cs="Times New Roman"/>
          <w:b/>
          <w:bCs/>
          <w:color w:val="000000"/>
          <w:szCs w:val="24"/>
        </w:rPr>
        <w:t>8</w:t>
      </w:r>
      <w:r w:rsidRPr="009A68E9">
        <w:rPr>
          <w:rFonts w:ascii="Times New Roman" w:eastAsia="Times New Roman" w:hAnsi="Times New Roman" w:cs="Times New Roman"/>
          <w:b/>
          <w:bCs/>
          <w:color w:val="000000"/>
          <w:szCs w:val="24"/>
        </w:rPr>
        <w:t xml:space="preserve"> год</w:t>
      </w:r>
    </w:p>
    <w:p w:rsidR="001078D0" w:rsidRPr="00BC54C6" w:rsidRDefault="001078D0" w:rsidP="009A68E9">
      <w:pPr>
        <w:spacing w:after="0" w:line="240" w:lineRule="auto"/>
        <w:jc w:val="center"/>
        <w:rPr>
          <w:rFonts w:ascii="Times New Roman" w:eastAsia="Times New Roman" w:hAnsi="Times New Roman" w:cs="Times New Roman"/>
          <w:b/>
          <w:bCs/>
          <w:color w:val="000000"/>
          <w:sz w:val="24"/>
          <w:szCs w:val="24"/>
        </w:rPr>
      </w:pPr>
      <w:r w:rsidRPr="009A68E9">
        <w:rPr>
          <w:rFonts w:ascii="Times New Roman" w:eastAsia="Times New Roman" w:hAnsi="Times New Roman" w:cs="Times New Roman"/>
          <w:b/>
          <w:bCs/>
          <w:color w:val="000000"/>
          <w:szCs w:val="24"/>
        </w:rPr>
        <w:t xml:space="preserve">способом запроса ценовых предложений </w:t>
      </w:r>
      <w:r w:rsidR="00C755D0">
        <w:rPr>
          <w:rFonts w:ascii="Times New Roman" w:eastAsia="Times New Roman" w:hAnsi="Times New Roman" w:cs="Times New Roman"/>
          <w:b/>
          <w:bCs/>
          <w:color w:val="000000"/>
          <w:szCs w:val="24"/>
        </w:rPr>
        <w:t>–</w:t>
      </w:r>
      <w:r w:rsidRPr="009A68E9">
        <w:rPr>
          <w:rFonts w:ascii="Times New Roman" w:eastAsia="Times New Roman" w:hAnsi="Times New Roman" w:cs="Times New Roman"/>
          <w:b/>
          <w:bCs/>
          <w:color w:val="000000"/>
          <w:szCs w:val="24"/>
        </w:rPr>
        <w:t xml:space="preserve"> </w:t>
      </w:r>
      <w:r w:rsidR="00342B0E">
        <w:rPr>
          <w:rFonts w:ascii="Times New Roman" w:eastAsia="Times New Roman" w:hAnsi="Times New Roman" w:cs="Times New Roman"/>
          <w:b/>
          <w:bCs/>
          <w:color w:val="000000"/>
          <w:szCs w:val="24"/>
        </w:rPr>
        <w:t>№П-</w:t>
      </w:r>
      <w:r w:rsidR="00377ED8">
        <w:rPr>
          <w:rFonts w:ascii="Times New Roman" w:eastAsia="Times New Roman" w:hAnsi="Times New Roman" w:cs="Times New Roman"/>
          <w:b/>
          <w:bCs/>
          <w:color w:val="000000"/>
          <w:szCs w:val="24"/>
        </w:rPr>
        <w:t>3</w:t>
      </w:r>
    </w:p>
    <w:p w:rsidR="001078D0" w:rsidRPr="00BC54C6" w:rsidRDefault="001078D0" w:rsidP="009A68E9">
      <w:pPr>
        <w:spacing w:after="0" w:line="240" w:lineRule="auto"/>
        <w:jc w:val="center"/>
        <w:rPr>
          <w:rFonts w:ascii="Times New Roman" w:eastAsia="Times New Roman" w:hAnsi="Times New Roman" w:cs="Times New Roman"/>
          <w:b/>
          <w:bCs/>
          <w:color w:val="000000"/>
          <w:sz w:val="24"/>
          <w:szCs w:val="24"/>
        </w:rPr>
      </w:pPr>
    </w:p>
    <w:p w:rsidR="001078D0" w:rsidRPr="00BC54C6" w:rsidRDefault="009A68E9" w:rsidP="009A68E9">
      <w:pPr>
        <w:spacing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Cs w:val="24"/>
        </w:rPr>
        <w:t>О</w:t>
      </w:r>
      <w:r w:rsidR="001078D0" w:rsidRPr="009A68E9">
        <w:rPr>
          <w:rFonts w:ascii="Times New Roman" w:eastAsia="Times New Roman" w:hAnsi="Times New Roman" w:cs="Times New Roman"/>
          <w:b/>
          <w:bCs/>
          <w:color w:val="000000"/>
          <w:szCs w:val="24"/>
        </w:rPr>
        <w:t>тдел государственных закупок</w:t>
      </w:r>
      <w:r w:rsidR="001078D0" w:rsidRPr="009A68E9">
        <w:rPr>
          <w:rFonts w:ascii="Times New Roman" w:eastAsia="Times New Roman" w:hAnsi="Times New Roman" w:cs="Times New Roman"/>
          <w:b/>
          <w:bCs/>
          <w:color w:val="000000"/>
          <w:szCs w:val="24"/>
        </w:rPr>
        <w:tab/>
      </w:r>
      <w:r w:rsidR="001078D0" w:rsidRPr="009A68E9">
        <w:rPr>
          <w:rFonts w:ascii="Times New Roman" w:eastAsia="Times New Roman" w:hAnsi="Times New Roman" w:cs="Times New Roman"/>
          <w:b/>
          <w:bCs/>
          <w:color w:val="000000"/>
          <w:szCs w:val="24"/>
        </w:rPr>
        <w:tab/>
      </w:r>
      <w:r w:rsidR="001078D0" w:rsidRPr="009A68E9">
        <w:rPr>
          <w:rFonts w:ascii="Times New Roman" w:eastAsia="Times New Roman" w:hAnsi="Times New Roman" w:cs="Times New Roman"/>
          <w:b/>
          <w:bCs/>
          <w:color w:val="000000"/>
          <w:szCs w:val="24"/>
        </w:rPr>
        <w:tab/>
      </w:r>
      <w:r w:rsidR="001078D0" w:rsidRPr="009A68E9">
        <w:rPr>
          <w:rFonts w:ascii="Times New Roman" w:eastAsia="Times New Roman" w:hAnsi="Times New Roman" w:cs="Times New Roman"/>
          <w:b/>
          <w:bCs/>
          <w:color w:val="000000"/>
          <w:szCs w:val="24"/>
        </w:rPr>
        <w:tab/>
      </w:r>
      <w:r w:rsidR="001078D0" w:rsidRPr="009A68E9">
        <w:rPr>
          <w:rFonts w:ascii="Times New Roman" w:eastAsia="Times New Roman" w:hAnsi="Times New Roman" w:cs="Times New Roman"/>
          <w:b/>
          <w:bCs/>
          <w:color w:val="000000"/>
          <w:szCs w:val="24"/>
        </w:rPr>
        <w:tab/>
      </w:r>
      <w:r w:rsidR="001078D0" w:rsidRPr="009A68E9">
        <w:rPr>
          <w:rFonts w:ascii="Times New Roman" w:eastAsia="Times New Roman" w:hAnsi="Times New Roman" w:cs="Times New Roman"/>
          <w:b/>
          <w:bCs/>
          <w:color w:val="000000"/>
          <w:szCs w:val="24"/>
        </w:rPr>
        <w:tab/>
      </w:r>
      <w:r w:rsidR="00C84A23">
        <w:rPr>
          <w:rFonts w:ascii="Times New Roman" w:eastAsia="Times New Roman" w:hAnsi="Times New Roman" w:cs="Times New Roman"/>
          <w:b/>
          <w:bCs/>
          <w:color w:val="000000"/>
          <w:szCs w:val="24"/>
        </w:rPr>
        <w:t xml:space="preserve">       </w:t>
      </w:r>
      <w:r>
        <w:rPr>
          <w:rFonts w:ascii="Times New Roman" w:eastAsia="Times New Roman" w:hAnsi="Times New Roman" w:cs="Times New Roman"/>
          <w:b/>
          <w:bCs/>
          <w:color w:val="000000"/>
          <w:szCs w:val="24"/>
        </w:rPr>
        <w:t xml:space="preserve">  </w:t>
      </w:r>
      <w:r w:rsidR="00943A0A">
        <w:rPr>
          <w:rFonts w:ascii="Times New Roman" w:eastAsia="Times New Roman" w:hAnsi="Times New Roman" w:cs="Times New Roman"/>
          <w:b/>
          <w:bCs/>
          <w:color w:val="000000"/>
          <w:szCs w:val="24"/>
        </w:rPr>
        <w:t>02</w:t>
      </w:r>
      <w:r w:rsidR="001078D0" w:rsidRPr="009A68E9">
        <w:rPr>
          <w:rFonts w:ascii="Times New Roman" w:eastAsia="Times New Roman" w:hAnsi="Times New Roman" w:cs="Times New Roman"/>
          <w:b/>
          <w:bCs/>
          <w:color w:val="000000"/>
          <w:szCs w:val="24"/>
        </w:rPr>
        <w:t xml:space="preserve"> </w:t>
      </w:r>
      <w:r w:rsidR="00C84A23">
        <w:rPr>
          <w:rFonts w:ascii="Times New Roman" w:eastAsia="Times New Roman" w:hAnsi="Times New Roman" w:cs="Times New Roman"/>
          <w:b/>
          <w:bCs/>
          <w:color w:val="000000"/>
          <w:szCs w:val="24"/>
        </w:rPr>
        <w:t>февраля 2018</w:t>
      </w:r>
      <w:r w:rsidR="001078D0" w:rsidRPr="009A68E9">
        <w:rPr>
          <w:rFonts w:ascii="Times New Roman" w:eastAsia="Times New Roman" w:hAnsi="Times New Roman" w:cs="Times New Roman"/>
          <w:b/>
          <w:bCs/>
          <w:color w:val="000000"/>
          <w:szCs w:val="24"/>
        </w:rPr>
        <w:t>г.</w:t>
      </w:r>
    </w:p>
    <w:p w:rsidR="003530EE" w:rsidRDefault="009C7615" w:rsidP="009A68E9">
      <w:pPr>
        <w:spacing w:after="0" w:line="240" w:lineRule="auto"/>
        <w:ind w:firstLine="708"/>
        <w:jc w:val="both"/>
        <w:rPr>
          <w:rFonts w:ascii="Times New Roman" w:eastAsia="Times New Roman" w:hAnsi="Times New Roman" w:cs="Times New Roman"/>
          <w:color w:val="000000" w:themeColor="text1"/>
          <w:szCs w:val="24"/>
        </w:rPr>
      </w:pPr>
      <w:r w:rsidRPr="009A68E9">
        <w:rPr>
          <w:rFonts w:ascii="Times New Roman" w:eastAsia="Times New Roman" w:hAnsi="Times New Roman" w:cs="Times New Roman"/>
          <w:color w:val="000000"/>
          <w:szCs w:val="24"/>
        </w:rPr>
        <w:t xml:space="preserve">Государственное коммунальное предприятие на праве хозяйственного ведения «Городской кардиологический центр» Управления здравоохранения г.Алматы, </w:t>
      </w:r>
      <w:smartTag w:uri="urn:schemas-microsoft-com:office:smarttags" w:element="metricconverter">
        <w:smartTagPr>
          <w:attr w:name="ProductID" w:val="050012, г"/>
        </w:smartTagPr>
        <w:r w:rsidRPr="009A68E9">
          <w:rPr>
            <w:rFonts w:ascii="Times New Roman" w:eastAsia="Times New Roman" w:hAnsi="Times New Roman" w:cs="Times New Roman"/>
            <w:color w:val="000000"/>
            <w:szCs w:val="24"/>
          </w:rPr>
          <w:t>050012, г</w:t>
        </w:r>
      </w:smartTag>
      <w:r w:rsidRPr="009A68E9">
        <w:rPr>
          <w:rFonts w:ascii="Times New Roman" w:eastAsia="Times New Roman" w:hAnsi="Times New Roman" w:cs="Times New Roman"/>
          <w:color w:val="000000"/>
          <w:szCs w:val="24"/>
        </w:rPr>
        <w:t xml:space="preserve">.Алматы, ул. Толе би, 93 </w:t>
      </w:r>
      <w:r w:rsidRPr="009A68E9">
        <w:rPr>
          <w:rFonts w:ascii="Times New Roman" w:eastAsia="Times New Roman" w:hAnsi="Times New Roman" w:cs="Times New Roman"/>
          <w:color w:val="000000" w:themeColor="text1"/>
          <w:szCs w:val="24"/>
        </w:rPr>
        <w:t>провел закуп</w:t>
      </w:r>
      <w:r w:rsidR="001078D0" w:rsidRPr="009A68E9">
        <w:rPr>
          <w:rFonts w:ascii="Times New Roman" w:eastAsia="Times New Roman" w:hAnsi="Times New Roman" w:cs="Times New Roman"/>
          <w:color w:val="000000" w:themeColor="text1"/>
          <w:szCs w:val="24"/>
        </w:rPr>
        <w:t xml:space="preserve"> способом запроса ценовых предложений.</w:t>
      </w:r>
    </w:p>
    <w:p w:rsidR="00377ED8" w:rsidRDefault="00377ED8" w:rsidP="009A68E9">
      <w:pPr>
        <w:spacing w:after="0" w:line="240" w:lineRule="auto"/>
        <w:ind w:firstLine="708"/>
        <w:jc w:val="both"/>
        <w:rPr>
          <w:rFonts w:ascii="Times New Roman" w:eastAsia="Times New Roman" w:hAnsi="Times New Roman" w:cs="Times New Roman"/>
          <w:color w:val="000000" w:themeColor="text1"/>
          <w:szCs w:val="24"/>
        </w:rPr>
      </w:pPr>
    </w:p>
    <w:tbl>
      <w:tblPr>
        <w:tblW w:w="9146" w:type="dxa"/>
        <w:tblLook w:val="04A0"/>
      </w:tblPr>
      <w:tblGrid>
        <w:gridCol w:w="545"/>
        <w:gridCol w:w="1831"/>
        <w:gridCol w:w="3402"/>
        <w:gridCol w:w="860"/>
        <w:gridCol w:w="700"/>
        <w:gridCol w:w="958"/>
        <w:gridCol w:w="850"/>
      </w:tblGrid>
      <w:tr w:rsidR="00377ED8" w:rsidRPr="00377ED8" w:rsidTr="00D704BB">
        <w:trPr>
          <w:trHeight w:val="1512"/>
        </w:trPr>
        <w:tc>
          <w:tcPr>
            <w:tcW w:w="5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b/>
                <w:bCs/>
                <w:color w:val="000000"/>
                <w:sz w:val="16"/>
                <w:szCs w:val="16"/>
              </w:rPr>
            </w:pPr>
            <w:r w:rsidRPr="00377ED8">
              <w:rPr>
                <w:rFonts w:ascii="Times New Roman" w:eastAsia="Times New Roman" w:hAnsi="Times New Roman" w:cs="Times New Roman"/>
                <w:b/>
                <w:bCs/>
                <w:color w:val="000000"/>
                <w:sz w:val="16"/>
                <w:szCs w:val="16"/>
              </w:rPr>
              <w:t>№ лота</w:t>
            </w:r>
          </w:p>
        </w:tc>
        <w:tc>
          <w:tcPr>
            <w:tcW w:w="1831" w:type="dxa"/>
            <w:tcBorders>
              <w:top w:val="single" w:sz="4" w:space="0" w:color="auto"/>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b/>
                <w:bCs/>
                <w:color w:val="000000"/>
                <w:sz w:val="16"/>
                <w:szCs w:val="16"/>
              </w:rPr>
            </w:pPr>
            <w:r w:rsidRPr="00377ED8">
              <w:rPr>
                <w:rFonts w:ascii="Times New Roman" w:eastAsia="Times New Roman" w:hAnsi="Times New Roman" w:cs="Times New Roman"/>
                <w:b/>
                <w:bCs/>
                <w:color w:val="000000"/>
                <w:sz w:val="16"/>
                <w:szCs w:val="16"/>
              </w:rPr>
              <w:t>Наименование лекарственных средств и изделий медицинского назначения</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b/>
                <w:bCs/>
                <w:color w:val="000000"/>
                <w:sz w:val="16"/>
                <w:szCs w:val="16"/>
              </w:rPr>
            </w:pPr>
            <w:r w:rsidRPr="00377ED8">
              <w:rPr>
                <w:rFonts w:ascii="Times New Roman" w:eastAsia="Times New Roman" w:hAnsi="Times New Roman" w:cs="Times New Roman"/>
                <w:b/>
                <w:bCs/>
                <w:color w:val="000000"/>
                <w:sz w:val="16"/>
                <w:szCs w:val="16"/>
              </w:rPr>
              <w:t>Техническая спецификация</w:t>
            </w:r>
          </w:p>
        </w:tc>
        <w:tc>
          <w:tcPr>
            <w:tcW w:w="860" w:type="dxa"/>
            <w:tcBorders>
              <w:top w:val="single" w:sz="4" w:space="0" w:color="auto"/>
              <w:left w:val="nil"/>
              <w:bottom w:val="single" w:sz="4" w:space="0" w:color="auto"/>
              <w:right w:val="single" w:sz="4" w:space="0" w:color="auto"/>
            </w:tcBorders>
            <w:shd w:val="clear" w:color="auto" w:fill="auto"/>
            <w:noWrap/>
            <w:vAlign w:val="center"/>
            <w:hideMark/>
          </w:tcPr>
          <w:p w:rsidR="00377ED8" w:rsidRPr="00377ED8" w:rsidRDefault="00377ED8" w:rsidP="00377ED8">
            <w:pPr>
              <w:spacing w:after="0" w:line="240" w:lineRule="auto"/>
              <w:jc w:val="center"/>
              <w:rPr>
                <w:rFonts w:ascii="Times New Roman" w:eastAsia="Times New Roman" w:hAnsi="Times New Roman" w:cs="Times New Roman"/>
                <w:b/>
                <w:bCs/>
                <w:color w:val="000000"/>
                <w:sz w:val="16"/>
                <w:szCs w:val="16"/>
              </w:rPr>
            </w:pPr>
            <w:r w:rsidRPr="00377ED8">
              <w:rPr>
                <w:rFonts w:ascii="Times New Roman" w:eastAsia="Times New Roman" w:hAnsi="Times New Roman" w:cs="Times New Roman"/>
                <w:b/>
                <w:bCs/>
                <w:color w:val="000000"/>
                <w:sz w:val="16"/>
                <w:szCs w:val="16"/>
              </w:rPr>
              <w:t>Ед.изм.</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377ED8" w:rsidRPr="00377ED8" w:rsidRDefault="00377ED8" w:rsidP="00377ED8">
            <w:pPr>
              <w:spacing w:after="0" w:line="240" w:lineRule="auto"/>
              <w:jc w:val="center"/>
              <w:rPr>
                <w:rFonts w:ascii="Times New Roman" w:eastAsia="Times New Roman" w:hAnsi="Times New Roman" w:cs="Times New Roman"/>
                <w:b/>
                <w:bCs/>
                <w:color w:val="000000"/>
                <w:sz w:val="16"/>
                <w:szCs w:val="16"/>
              </w:rPr>
            </w:pPr>
            <w:r w:rsidRPr="00377ED8">
              <w:rPr>
                <w:rFonts w:ascii="Times New Roman" w:eastAsia="Times New Roman" w:hAnsi="Times New Roman" w:cs="Times New Roman"/>
                <w:b/>
                <w:bCs/>
                <w:color w:val="000000"/>
                <w:sz w:val="16"/>
                <w:szCs w:val="16"/>
              </w:rPr>
              <w:t>Кол-во</w:t>
            </w:r>
          </w:p>
        </w:tc>
        <w:tc>
          <w:tcPr>
            <w:tcW w:w="958" w:type="dxa"/>
            <w:tcBorders>
              <w:top w:val="single" w:sz="4" w:space="0" w:color="auto"/>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b/>
                <w:bCs/>
                <w:color w:val="000000"/>
                <w:sz w:val="16"/>
                <w:szCs w:val="16"/>
              </w:rPr>
            </w:pPr>
            <w:r w:rsidRPr="00377ED8">
              <w:rPr>
                <w:rFonts w:ascii="Times New Roman" w:eastAsia="Times New Roman" w:hAnsi="Times New Roman" w:cs="Times New Roman"/>
                <w:b/>
                <w:bCs/>
                <w:color w:val="000000"/>
                <w:sz w:val="16"/>
                <w:szCs w:val="16"/>
              </w:rPr>
              <w:t>Цена за единицу по лотам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b/>
                <w:bCs/>
                <w:color w:val="000000"/>
                <w:sz w:val="16"/>
                <w:szCs w:val="16"/>
              </w:rPr>
            </w:pPr>
            <w:r w:rsidRPr="00377ED8">
              <w:rPr>
                <w:rFonts w:ascii="Times New Roman" w:eastAsia="Times New Roman" w:hAnsi="Times New Roman" w:cs="Times New Roman"/>
                <w:b/>
                <w:bCs/>
                <w:color w:val="000000"/>
                <w:sz w:val="16"/>
                <w:szCs w:val="16"/>
              </w:rPr>
              <w:t>Сумма по лотам</w:t>
            </w:r>
          </w:p>
        </w:tc>
      </w:tr>
      <w:tr w:rsidR="00377ED8" w:rsidRPr="00377ED8" w:rsidTr="00D704BB">
        <w:trPr>
          <w:trHeight w:val="365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b/>
                <w:bCs/>
                <w:color w:val="000000"/>
                <w:sz w:val="12"/>
                <w:szCs w:val="12"/>
              </w:rPr>
            </w:pPr>
            <w:r w:rsidRPr="00377ED8">
              <w:rPr>
                <w:rFonts w:ascii="Times New Roman" w:eastAsia="Times New Roman" w:hAnsi="Times New Roman" w:cs="Times New Roman"/>
                <w:b/>
                <w:bCs/>
                <w:color w:val="000000"/>
                <w:sz w:val="12"/>
                <w:szCs w:val="12"/>
              </w:rPr>
              <w:t>1</w:t>
            </w:r>
          </w:p>
        </w:tc>
        <w:tc>
          <w:tcPr>
            <w:tcW w:w="1831"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лигирующая клипса размер - широкий</w:t>
            </w:r>
          </w:p>
        </w:tc>
        <w:tc>
          <w:tcPr>
            <w:tcW w:w="3402"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 xml:space="preserve">Лигирующая клипса , Титановая, размер широкий - H. Материал – титан. Форма сечения клипсы - в виде сердца, обеспечивающая дополнительную надежность крепления клипсы на сосуде. Форма внутренней поверхности- с углублением по всей длине, придающим устойчивость и противостояние соскальзыванию. Тип поперечного профиля - с поперечными каналами,  сохраняющими микроциркуляцию сосудистой стенки. Способ крепления в картридже - при помощи микровыступов в верхней части картриджа. Форма концов аппликатора – прямоугольная. Очистка и промывка клипатора – при помощи широкого раскрытия губок. Строгое сохранение размеров, допусков и свободного хода губок клипатора. Ширина клипсы не более 2,1 мм, высота не более 2,9 мм, длина в закрытом состоянии не более 3,68 мм. Наличие клейкой поверхности под основанием картриджа. Цветовая маркировка картриджа и клип-аппликатора - красная. Количество клипс в картридже – 6 штук. Количество картриджей в упаковке – 30. </w:t>
            </w:r>
          </w:p>
        </w:tc>
        <w:tc>
          <w:tcPr>
            <w:tcW w:w="86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упаковка</w:t>
            </w:r>
          </w:p>
        </w:tc>
        <w:tc>
          <w:tcPr>
            <w:tcW w:w="70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30,00</w:t>
            </w:r>
          </w:p>
        </w:tc>
        <w:tc>
          <w:tcPr>
            <w:tcW w:w="958" w:type="dxa"/>
            <w:tcBorders>
              <w:top w:val="nil"/>
              <w:left w:val="nil"/>
              <w:bottom w:val="single" w:sz="4" w:space="0" w:color="auto"/>
              <w:right w:val="single" w:sz="4" w:space="0" w:color="auto"/>
            </w:tcBorders>
            <w:shd w:val="clear" w:color="auto" w:fill="auto"/>
            <w:noWrap/>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85 000,00</w:t>
            </w:r>
          </w:p>
        </w:tc>
        <w:tc>
          <w:tcPr>
            <w:tcW w:w="850"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2 550 000,00</w:t>
            </w:r>
          </w:p>
        </w:tc>
      </w:tr>
      <w:tr w:rsidR="00377ED8" w:rsidRPr="00377ED8" w:rsidTr="00D704BB">
        <w:trPr>
          <w:trHeight w:val="366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b/>
                <w:bCs/>
                <w:color w:val="000000"/>
                <w:sz w:val="12"/>
                <w:szCs w:val="12"/>
              </w:rPr>
            </w:pPr>
            <w:r w:rsidRPr="00377ED8">
              <w:rPr>
                <w:rFonts w:ascii="Times New Roman" w:eastAsia="Times New Roman" w:hAnsi="Times New Roman" w:cs="Times New Roman"/>
                <w:b/>
                <w:bCs/>
                <w:color w:val="000000"/>
                <w:sz w:val="12"/>
                <w:szCs w:val="12"/>
              </w:rPr>
              <w:t>2</w:t>
            </w:r>
          </w:p>
        </w:tc>
        <w:tc>
          <w:tcPr>
            <w:tcW w:w="1831"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лигирующая клипса размер - средний</w:t>
            </w:r>
          </w:p>
        </w:tc>
        <w:tc>
          <w:tcPr>
            <w:tcW w:w="3402"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Лигирующая клипса, Титановая, размер средний. Материал – титан. Форма сечения клипсы - в виде сердца, обеспечивающая дополнительную надежность крепления клипсы на сосуде. Форма внутренней поверхности- с углублением по всей длине, придающим устойчивость и противостояние соскальзыванию. Тип поперечного профиля - с поперечными каналами,  сохраняющими микроциркуляцию сосудистой стенки. Способ крепления в картридже - при помощи микровыступов в верхней части картриджа. Форма концов аппликатора – прямоугольная. Очистка и промывка клипатора – при помощи широкого раскрытия губок. Строгое сохранение размеров, допусков и свободного хода губок клипатора. Ширина клипсы не более 3,1 мм, высота не более 4,7 мм, длина в закрытом состоянии не более 5,8 мм. Наличие клейкой поверхности под основанием картриджа. Цветовая маркировка картриджа и клип-аппликатора - синяя. Количество клипс в картридже – 6 штук. Количество картриджей в упаковке – 30. Средний</w:t>
            </w:r>
          </w:p>
        </w:tc>
        <w:tc>
          <w:tcPr>
            <w:tcW w:w="86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упаковка</w:t>
            </w:r>
          </w:p>
        </w:tc>
        <w:tc>
          <w:tcPr>
            <w:tcW w:w="70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30,00</w:t>
            </w:r>
          </w:p>
        </w:tc>
        <w:tc>
          <w:tcPr>
            <w:tcW w:w="958" w:type="dxa"/>
            <w:tcBorders>
              <w:top w:val="nil"/>
              <w:left w:val="nil"/>
              <w:bottom w:val="single" w:sz="4" w:space="0" w:color="auto"/>
              <w:right w:val="single" w:sz="4" w:space="0" w:color="auto"/>
            </w:tcBorders>
            <w:shd w:val="clear" w:color="auto" w:fill="auto"/>
            <w:noWrap/>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85 000,00</w:t>
            </w:r>
          </w:p>
        </w:tc>
        <w:tc>
          <w:tcPr>
            <w:tcW w:w="850"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2 550 000,00</w:t>
            </w:r>
          </w:p>
        </w:tc>
      </w:tr>
      <w:tr w:rsidR="00377ED8" w:rsidRPr="00377ED8" w:rsidTr="00D704BB">
        <w:trPr>
          <w:trHeight w:val="162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b/>
                <w:bCs/>
                <w:color w:val="000000"/>
                <w:sz w:val="12"/>
                <w:szCs w:val="12"/>
              </w:rPr>
            </w:pPr>
            <w:r w:rsidRPr="00377ED8">
              <w:rPr>
                <w:rFonts w:ascii="Times New Roman" w:eastAsia="Times New Roman" w:hAnsi="Times New Roman" w:cs="Times New Roman"/>
                <w:b/>
                <w:bCs/>
                <w:color w:val="000000"/>
                <w:sz w:val="12"/>
                <w:szCs w:val="12"/>
              </w:rPr>
              <w:t>3</w:t>
            </w:r>
          </w:p>
        </w:tc>
        <w:tc>
          <w:tcPr>
            <w:tcW w:w="1831"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канюля для устьев коронарных артерии  с углом наклона 135, 90 градусов, размерами 9; 10,5; 12,0 Fr</w:t>
            </w:r>
          </w:p>
        </w:tc>
        <w:tc>
          <w:tcPr>
            <w:tcW w:w="3402"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канюля для устьев коронарных артерии  с углом наклона 135, 90, градусов, перфорированный ноконечник, длина 240 мм, соединение 1/4. Не содержит DEHP. Размеры 9; 10,5; 12,0 Fr</w:t>
            </w:r>
          </w:p>
        </w:tc>
        <w:tc>
          <w:tcPr>
            <w:tcW w:w="86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штука</w:t>
            </w:r>
          </w:p>
        </w:tc>
        <w:tc>
          <w:tcPr>
            <w:tcW w:w="70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50,00</w:t>
            </w:r>
          </w:p>
        </w:tc>
        <w:tc>
          <w:tcPr>
            <w:tcW w:w="958" w:type="dxa"/>
            <w:tcBorders>
              <w:top w:val="nil"/>
              <w:left w:val="nil"/>
              <w:bottom w:val="single" w:sz="4" w:space="0" w:color="auto"/>
              <w:right w:val="single" w:sz="4" w:space="0" w:color="auto"/>
            </w:tcBorders>
            <w:shd w:val="clear" w:color="auto" w:fill="auto"/>
            <w:noWrap/>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8 170,00</w:t>
            </w:r>
          </w:p>
        </w:tc>
        <w:tc>
          <w:tcPr>
            <w:tcW w:w="850"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408 500,00</w:t>
            </w:r>
          </w:p>
        </w:tc>
      </w:tr>
      <w:tr w:rsidR="00377ED8" w:rsidRPr="00377ED8" w:rsidTr="00D704BB">
        <w:trPr>
          <w:trHeight w:val="6948"/>
        </w:trPr>
        <w:tc>
          <w:tcPr>
            <w:tcW w:w="5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b/>
                <w:bCs/>
                <w:color w:val="000000"/>
                <w:sz w:val="12"/>
                <w:szCs w:val="12"/>
              </w:rPr>
            </w:pPr>
            <w:r>
              <w:rPr>
                <w:rFonts w:ascii="Times New Roman" w:eastAsia="Times New Roman" w:hAnsi="Times New Roman" w:cs="Times New Roman"/>
                <w:b/>
                <w:bCs/>
                <w:color w:val="000000"/>
                <w:sz w:val="12"/>
                <w:szCs w:val="12"/>
              </w:rPr>
              <w:lastRenderedPageBreak/>
              <w:t>4</w:t>
            </w:r>
          </w:p>
        </w:tc>
        <w:tc>
          <w:tcPr>
            <w:tcW w:w="1831" w:type="dxa"/>
            <w:tcBorders>
              <w:top w:val="single" w:sz="4" w:space="0" w:color="auto"/>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шовный хирургический нерассасывающийся материал (синий) с условными №4/0; длиной нити 90см, колющая игла, ½ окружности, 26мм</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нить стерильная хирургическая, синтетическая, нерассасывающаяся, монофиламентная, изготовленная из синтетического линейного полиолефина (полипропилен). Нить должна быть окрашена в контрастный цвет для улучшения визуализации в ране. Метрический размер 1,5, условный размер 4/0. Длина нити не менее 85 см и не более 95 см. Две иглы. Иглы должны быть изготовлены из коррозионностойкого высокопрочного сплава, обработаны силиконом, что способствует уменьшению трения между иглой и тканями. Материал игл на 40% более устойчив к необратимой деформации (изгибу), чем игл из обычной нержавеющей стали, что предотвращает необходимость замены иглы, улучшает контроль над иглой и уменьшает травмирование тканей. Металл иглы создан на базе специфической углеродной микроструктуры, характеризующейся максимальной прочностью, дополняемой явлением технологической "памяти металла". Иглы должны иметь конструкцию, увеличивающую надежность их фиксации в иглодержателе за счет насечек в месте захвата. Иглы колющие SH, 1/2 окружности, от 25,5 до 26,5 мм длиной. Твердость иглы Виккерсу составляет 7151 ± 118 Mпa. Металл иглы создан на базе специфической углеродной микроструктуры, характеризующейся максимальной прочностью, дополняемой явлением технологической "памяти металла". 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нитью.Маркировка внутреннего вкладыша должна содержать наименование шовного материала, его состав,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штука</w:t>
            </w:r>
          </w:p>
        </w:tc>
        <w:tc>
          <w:tcPr>
            <w:tcW w:w="700" w:type="dxa"/>
            <w:tcBorders>
              <w:top w:val="single" w:sz="4" w:space="0" w:color="auto"/>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300,00</w:t>
            </w:r>
          </w:p>
        </w:tc>
        <w:tc>
          <w:tcPr>
            <w:tcW w:w="958" w:type="dxa"/>
            <w:tcBorders>
              <w:top w:val="single" w:sz="4" w:space="0" w:color="auto"/>
              <w:left w:val="nil"/>
              <w:bottom w:val="single" w:sz="4" w:space="0" w:color="auto"/>
              <w:right w:val="single" w:sz="4" w:space="0" w:color="auto"/>
            </w:tcBorders>
            <w:shd w:val="clear" w:color="auto" w:fill="auto"/>
            <w:noWrap/>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2 340,00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702 000,00</w:t>
            </w:r>
          </w:p>
        </w:tc>
      </w:tr>
      <w:tr w:rsidR="00377ED8" w:rsidRPr="00377ED8" w:rsidTr="00D704BB">
        <w:trPr>
          <w:trHeight w:val="7151"/>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b/>
                <w:bCs/>
                <w:color w:val="000000"/>
                <w:sz w:val="12"/>
                <w:szCs w:val="12"/>
              </w:rPr>
            </w:pPr>
            <w:r w:rsidRPr="00377ED8">
              <w:rPr>
                <w:rFonts w:ascii="Times New Roman" w:eastAsia="Times New Roman" w:hAnsi="Times New Roman" w:cs="Times New Roman"/>
                <w:b/>
                <w:bCs/>
                <w:color w:val="000000"/>
                <w:sz w:val="12"/>
                <w:szCs w:val="12"/>
              </w:rPr>
              <w:t>5</w:t>
            </w:r>
          </w:p>
        </w:tc>
        <w:tc>
          <w:tcPr>
            <w:tcW w:w="1831"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шовный хирургический нерассасывающийся материал (синий) с условными №7/0; длиной нити 60см, игла колющая, 3/8 окружности, длиной 9,3мм</w:t>
            </w:r>
          </w:p>
        </w:tc>
        <w:tc>
          <w:tcPr>
            <w:tcW w:w="3402"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Нить стерильная хирургическая, синтетическая, нерассасывающаяся, монофиламентная, изготовленная из синтетического линейного полиолефина (полипропилен). Нить должна быть окрашена в контрастный цвет для улучшения визуализации в ране. Метрический размер 0,5, условный размер 7/0. Длина нити не менее 55 см и не более 65 см. Две иглы. Иглы должны быть изготовлены из коррозионностойкого высокопрочного сплава тугоплавких металлов, предел прочности на разрыв должен составлять не менее 3300 МПа, иметь увеличенный ресурс проколов за счет специальной обработки поверхности двойным слоем силикона, что способствует уменьшению трения между иглой и тканями, и облегчает проведение иглы через плотные кальцинированные стенки сосудов. Иглы должна иметь повышенную устойчивость к деформации (изгибающий момент 120 грамм/см) до 100% по сравнению с мартенситно-стареющими (97 грамм/см) и аустенитными марками стали (75 грамм/см). Иглы должны иметь конструкцию, увеличивающую надежность их фиксации в иглодержателе и фиксации под различными углами в иглодержателе за счет скругленных углов корпуса. Иглы колющие BV-175-6 EVERPOINT, 3/8 окружности, от 7,5 до 8,5 мм длиной. Колющий кончик игл должен иметь угол сужения 45 градусов для обеспечения большей прочности и остроты иглы. 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w:t>
            </w:r>
            <w:r w:rsidRPr="00377ED8">
              <w:rPr>
                <w:rFonts w:ascii="Times New Roman" w:eastAsia="Times New Roman" w:hAnsi="Times New Roman" w:cs="Times New Roman"/>
                <w:color w:val="000000"/>
                <w:sz w:val="12"/>
                <w:szCs w:val="12"/>
              </w:rPr>
              <w:br/>
              <w:t>временных затрат на манипуляции с нитью.Маркировка внутреннего вкладыша должна содержать наименование шовного материала, его состав,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w:t>
            </w:r>
          </w:p>
        </w:tc>
        <w:tc>
          <w:tcPr>
            <w:tcW w:w="86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штука</w:t>
            </w:r>
          </w:p>
        </w:tc>
        <w:tc>
          <w:tcPr>
            <w:tcW w:w="70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1 000,00</w:t>
            </w:r>
          </w:p>
        </w:tc>
        <w:tc>
          <w:tcPr>
            <w:tcW w:w="958" w:type="dxa"/>
            <w:tcBorders>
              <w:top w:val="nil"/>
              <w:left w:val="nil"/>
              <w:bottom w:val="single" w:sz="4" w:space="0" w:color="auto"/>
              <w:right w:val="single" w:sz="4" w:space="0" w:color="auto"/>
            </w:tcBorders>
            <w:shd w:val="clear" w:color="auto" w:fill="auto"/>
            <w:noWrap/>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4 770,00</w:t>
            </w:r>
          </w:p>
        </w:tc>
        <w:tc>
          <w:tcPr>
            <w:tcW w:w="850"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4 770 000,00</w:t>
            </w:r>
          </w:p>
        </w:tc>
      </w:tr>
      <w:tr w:rsidR="00377ED8" w:rsidRPr="00377ED8" w:rsidTr="00D704BB">
        <w:trPr>
          <w:trHeight w:val="6546"/>
        </w:trPr>
        <w:tc>
          <w:tcPr>
            <w:tcW w:w="5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b/>
                <w:bCs/>
                <w:color w:val="000000"/>
                <w:sz w:val="12"/>
                <w:szCs w:val="12"/>
              </w:rPr>
            </w:pPr>
            <w:r w:rsidRPr="00377ED8">
              <w:rPr>
                <w:rFonts w:ascii="Times New Roman" w:eastAsia="Times New Roman" w:hAnsi="Times New Roman" w:cs="Times New Roman"/>
                <w:b/>
                <w:bCs/>
                <w:color w:val="000000"/>
                <w:sz w:val="12"/>
                <w:szCs w:val="12"/>
              </w:rPr>
              <w:lastRenderedPageBreak/>
              <w:t>6</w:t>
            </w:r>
          </w:p>
        </w:tc>
        <w:tc>
          <w:tcPr>
            <w:tcW w:w="1831" w:type="dxa"/>
            <w:tcBorders>
              <w:top w:val="single" w:sz="4" w:space="0" w:color="auto"/>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шовный хирургический нерассасывающийся материал (синий) с условными №6/0; длиной нити 75см, игла колющая, 1/2 окружности, длиной 13 мм</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Нить стерильная хирургическая, синтетическая, нерассасывающаяся, монофиламентная, изготовленная из синтетического линейного полиолефина (полипропилен). Нить должна быть окрашена в контрастный цвет для улучшения визуализации в ране. Метрический размер 0,7, условный размер 6/0. Длина нити не менее 70 см и не более 80 см. Две иглы. Иглы должны быть изготовлены из коррозионностойкого высокопрочного сплава, обработаны силиконом, что способствует уменьшению трения между иглой и тканями. Материал игл на 40% более устойчив к необратимой деформации (изгибу), чем игл из обычной нержавеющей стали, что предотвращает необходимость замены иглы, улучшает контроль над иглой и уменьшает травмирование тканей. Металл иглы создан на базе специфической углеродной микроструктуры, характеризующейся максимальной прочностью, дополняемой явлением технологической "памяти металла". Иглы колющие RB-2, 1/2 окружности, от 12,8 до 13,2 мм длиной. Твердость иглы Виккерсу составляет 7151 ± 118 Mпa. Металл иглы создан на базе специфической углеродной микроструктуры, характеризующейся максимальной прочностью, дополняемой явлением технологической "памяти металла". 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нитью.Маркировка внутреннего вкладыша должна содержать наименование шовного материала, его состав,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штука</w:t>
            </w:r>
          </w:p>
        </w:tc>
        <w:tc>
          <w:tcPr>
            <w:tcW w:w="700" w:type="dxa"/>
            <w:tcBorders>
              <w:top w:val="single" w:sz="4" w:space="0" w:color="auto"/>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1 000,00</w:t>
            </w:r>
          </w:p>
        </w:tc>
        <w:tc>
          <w:tcPr>
            <w:tcW w:w="958" w:type="dxa"/>
            <w:tcBorders>
              <w:top w:val="single" w:sz="4" w:space="0" w:color="auto"/>
              <w:left w:val="nil"/>
              <w:bottom w:val="single" w:sz="4" w:space="0" w:color="auto"/>
              <w:right w:val="single" w:sz="4" w:space="0" w:color="auto"/>
            </w:tcBorders>
            <w:shd w:val="clear" w:color="auto" w:fill="auto"/>
            <w:noWrap/>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3 195,00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3 195 000,00</w:t>
            </w:r>
          </w:p>
        </w:tc>
      </w:tr>
      <w:tr w:rsidR="00377ED8" w:rsidRPr="00377ED8" w:rsidTr="00D704BB">
        <w:trPr>
          <w:trHeight w:val="713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b/>
                <w:bCs/>
                <w:color w:val="000000"/>
                <w:sz w:val="12"/>
                <w:szCs w:val="12"/>
              </w:rPr>
            </w:pPr>
            <w:r w:rsidRPr="00377ED8">
              <w:rPr>
                <w:rFonts w:ascii="Times New Roman" w:eastAsia="Times New Roman" w:hAnsi="Times New Roman" w:cs="Times New Roman"/>
                <w:b/>
                <w:bCs/>
                <w:color w:val="000000"/>
                <w:sz w:val="12"/>
                <w:szCs w:val="12"/>
              </w:rPr>
              <w:t>7</w:t>
            </w:r>
          </w:p>
        </w:tc>
        <w:tc>
          <w:tcPr>
            <w:tcW w:w="1831"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шовный хирургический нерассасывающийся материал (зеленый) условным № 2-0, длиной нити 75см, ½ окр, 17мм c прокладками</w:t>
            </w:r>
          </w:p>
        </w:tc>
        <w:tc>
          <w:tcPr>
            <w:tcW w:w="3402"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Нить стерильная хирургическая, синтетическая, нерассасывающаяся, полифиламентная, изготовленная из Полиэстера с покрытием из полибутилата. Метрический размер 3, условный размер 2/0. Длина нити не менее 70 см и не более 80 см. Количество отрезков нити в стерильном внутреннем вкладыше - 10. Каждый отрезок атравматически соединен с двумя иглами. Иглы должна быть изготовлены из коррозионностойкого высокопрочного сплава, обработаны силиконом, что способствует уменьшению трения между иглой и тканями, и облегчает проведение иглы через ткани. Иглы должны иметь конструкцию, увеличивающую надежность их фиксации в иглодержателе за счет насечек в месте захвата.Иглы колющие с режущим кончиком острия (1/12 от длины корпуса иглы) для облегчения проведения игл сквозь плотные фиброзные участки ткани, 1/2 окружности, от 16,8 до 17,2 мм длиной, V-5. Нить должна быть снабжена прокладками из PTFE прямоугольной формы размером не менее 6х3х1,5 мм для предупреждения прорезывания нити при ее затягивании. 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нитью.Маркировка внутреннего вкладыша должна содержать наименование шовного материала, его состав,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Каждая нить уложена по овалу в индивидуальный карман. Иглы и прокладки (при наличии) зафиксированы в полимерном держателе для удобства извлечения и предотвращения запутывания нити. На обратной стороне внутреннего вкладыша имеются 2 клейких слоя, позволяющие зафиксировать его на стерильном столе.Групповая упаковка (коробка) должна содержать 6штук, быть герметичной (полиэтилен или другой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w:t>
            </w:r>
          </w:p>
        </w:tc>
        <w:tc>
          <w:tcPr>
            <w:tcW w:w="86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штука</w:t>
            </w:r>
          </w:p>
        </w:tc>
        <w:tc>
          <w:tcPr>
            <w:tcW w:w="70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100,00</w:t>
            </w:r>
          </w:p>
        </w:tc>
        <w:tc>
          <w:tcPr>
            <w:tcW w:w="958" w:type="dxa"/>
            <w:tcBorders>
              <w:top w:val="nil"/>
              <w:left w:val="nil"/>
              <w:bottom w:val="single" w:sz="4" w:space="0" w:color="auto"/>
              <w:right w:val="single" w:sz="4" w:space="0" w:color="auto"/>
            </w:tcBorders>
            <w:shd w:val="clear" w:color="auto" w:fill="auto"/>
            <w:noWrap/>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30 300,00</w:t>
            </w:r>
          </w:p>
        </w:tc>
        <w:tc>
          <w:tcPr>
            <w:tcW w:w="850"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3 030 000,00</w:t>
            </w:r>
          </w:p>
        </w:tc>
      </w:tr>
      <w:tr w:rsidR="00377ED8" w:rsidRPr="00377ED8" w:rsidTr="00D704BB">
        <w:trPr>
          <w:trHeight w:val="1296"/>
        </w:trPr>
        <w:tc>
          <w:tcPr>
            <w:tcW w:w="5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b/>
                <w:bCs/>
                <w:color w:val="000000"/>
                <w:sz w:val="12"/>
                <w:szCs w:val="12"/>
              </w:rPr>
            </w:pPr>
            <w:r w:rsidRPr="00377ED8">
              <w:rPr>
                <w:rFonts w:ascii="Times New Roman" w:eastAsia="Times New Roman" w:hAnsi="Times New Roman" w:cs="Times New Roman"/>
                <w:b/>
                <w:bCs/>
                <w:color w:val="000000"/>
                <w:sz w:val="12"/>
                <w:szCs w:val="12"/>
              </w:rPr>
              <w:lastRenderedPageBreak/>
              <w:t>8</w:t>
            </w:r>
          </w:p>
        </w:tc>
        <w:tc>
          <w:tcPr>
            <w:tcW w:w="1831" w:type="dxa"/>
            <w:tcBorders>
              <w:top w:val="single" w:sz="4" w:space="0" w:color="auto"/>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ретроградные</w:t>
            </w:r>
            <w:r w:rsidRPr="00377ED8">
              <w:rPr>
                <w:rFonts w:ascii="Times New Roman" w:eastAsia="Times New Roman" w:hAnsi="Times New Roman" w:cs="Times New Roman"/>
                <w:color w:val="000000"/>
                <w:sz w:val="12"/>
                <w:szCs w:val="12"/>
              </w:rPr>
              <w:br/>
              <w:t>канюли</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Характеризуются ПВХ корпусом полиуретановой манжетой с</w:t>
            </w:r>
            <w:r w:rsidRPr="00377ED8">
              <w:rPr>
                <w:rFonts w:ascii="Times New Roman" w:eastAsia="Times New Roman" w:hAnsi="Times New Roman" w:cs="Times New Roman"/>
                <w:color w:val="000000"/>
                <w:sz w:val="12"/>
                <w:szCs w:val="12"/>
              </w:rPr>
              <w:br/>
              <w:t>автоматическим раздуванием и линией мониторинга давления.</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штука</w:t>
            </w:r>
          </w:p>
        </w:tc>
        <w:tc>
          <w:tcPr>
            <w:tcW w:w="700" w:type="dxa"/>
            <w:tcBorders>
              <w:top w:val="single" w:sz="4" w:space="0" w:color="auto"/>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10,00</w:t>
            </w:r>
          </w:p>
        </w:tc>
        <w:tc>
          <w:tcPr>
            <w:tcW w:w="958" w:type="dxa"/>
            <w:tcBorders>
              <w:top w:val="single" w:sz="4" w:space="0" w:color="auto"/>
              <w:left w:val="nil"/>
              <w:bottom w:val="single" w:sz="4" w:space="0" w:color="auto"/>
              <w:right w:val="single" w:sz="4" w:space="0" w:color="auto"/>
            </w:tcBorders>
            <w:shd w:val="clear" w:color="auto" w:fill="auto"/>
            <w:noWrap/>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40 000,00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400 000,00</w:t>
            </w:r>
          </w:p>
        </w:tc>
      </w:tr>
      <w:tr w:rsidR="00377ED8" w:rsidRPr="00377ED8" w:rsidTr="00D704BB">
        <w:trPr>
          <w:trHeight w:val="2917"/>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b/>
                <w:bCs/>
                <w:color w:val="000000"/>
                <w:sz w:val="12"/>
                <w:szCs w:val="12"/>
              </w:rPr>
            </w:pPr>
            <w:r w:rsidRPr="00377ED8">
              <w:rPr>
                <w:rFonts w:ascii="Times New Roman" w:eastAsia="Times New Roman" w:hAnsi="Times New Roman" w:cs="Times New Roman"/>
                <w:b/>
                <w:bCs/>
                <w:color w:val="000000"/>
                <w:sz w:val="12"/>
                <w:szCs w:val="12"/>
              </w:rPr>
              <w:t>9</w:t>
            </w:r>
          </w:p>
        </w:tc>
        <w:tc>
          <w:tcPr>
            <w:tcW w:w="1831"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костный воск</w:t>
            </w:r>
          </w:p>
        </w:tc>
        <w:tc>
          <w:tcPr>
            <w:tcW w:w="3402"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Нерассасывающийся стерильный хирургический материал – костный воск, состоящий из следующих компонентов: белый пчелиный воск - не менее 75% по массе, твердый парафин - не менее 15% по массе, изопропилпальмитат - не менее 10% по массе. Для использования в качестве местного гемостатического средства при кровотечении из губчатого вещества кости. Имеет белый цвет и поставляется в твердом</w:t>
            </w:r>
            <w:r w:rsidRPr="00377ED8">
              <w:rPr>
                <w:rFonts w:ascii="Times New Roman" w:eastAsia="Times New Roman" w:hAnsi="Times New Roman" w:cs="Times New Roman"/>
                <w:color w:val="000000"/>
                <w:sz w:val="12"/>
                <w:szCs w:val="12"/>
              </w:rPr>
              <w:br/>
              <w:t>виде, пластинки по 2,5 гр.</w:t>
            </w:r>
          </w:p>
        </w:tc>
        <w:tc>
          <w:tcPr>
            <w:tcW w:w="86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штука</w:t>
            </w:r>
          </w:p>
        </w:tc>
        <w:tc>
          <w:tcPr>
            <w:tcW w:w="70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500,00</w:t>
            </w:r>
          </w:p>
        </w:tc>
        <w:tc>
          <w:tcPr>
            <w:tcW w:w="958" w:type="dxa"/>
            <w:tcBorders>
              <w:top w:val="nil"/>
              <w:left w:val="nil"/>
              <w:bottom w:val="single" w:sz="4" w:space="0" w:color="auto"/>
              <w:right w:val="single" w:sz="4" w:space="0" w:color="auto"/>
            </w:tcBorders>
            <w:shd w:val="clear" w:color="auto" w:fill="auto"/>
            <w:noWrap/>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1 100,00</w:t>
            </w:r>
          </w:p>
        </w:tc>
        <w:tc>
          <w:tcPr>
            <w:tcW w:w="850"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550 000,00</w:t>
            </w:r>
          </w:p>
        </w:tc>
      </w:tr>
      <w:tr w:rsidR="00377ED8" w:rsidRPr="00377ED8" w:rsidTr="00D704BB">
        <w:trPr>
          <w:trHeight w:val="5704"/>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b/>
                <w:bCs/>
                <w:color w:val="000000"/>
                <w:sz w:val="12"/>
                <w:szCs w:val="12"/>
              </w:rPr>
            </w:pPr>
            <w:r w:rsidRPr="00377ED8">
              <w:rPr>
                <w:rFonts w:ascii="Times New Roman" w:eastAsia="Times New Roman" w:hAnsi="Times New Roman" w:cs="Times New Roman"/>
                <w:b/>
                <w:bCs/>
                <w:color w:val="000000"/>
                <w:sz w:val="12"/>
                <w:szCs w:val="12"/>
              </w:rPr>
              <w:t>10</w:t>
            </w:r>
          </w:p>
        </w:tc>
        <w:tc>
          <w:tcPr>
            <w:tcW w:w="1831"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губка</w:t>
            </w:r>
            <w:r w:rsidRPr="00377ED8">
              <w:rPr>
                <w:rFonts w:ascii="Times New Roman" w:eastAsia="Times New Roman" w:hAnsi="Times New Roman" w:cs="Times New Roman"/>
                <w:color w:val="000000"/>
                <w:sz w:val="12"/>
                <w:szCs w:val="12"/>
              </w:rPr>
              <w:br/>
              <w:t>гемостатическая</w:t>
            </w:r>
            <w:r w:rsidRPr="00377ED8">
              <w:rPr>
                <w:rFonts w:ascii="Times New Roman" w:eastAsia="Times New Roman" w:hAnsi="Times New Roman" w:cs="Times New Roman"/>
                <w:color w:val="000000"/>
                <w:sz w:val="12"/>
                <w:szCs w:val="12"/>
              </w:rPr>
              <w:br/>
              <w:t>размер 7,5*10 см</w:t>
            </w:r>
          </w:p>
        </w:tc>
        <w:tc>
          <w:tcPr>
            <w:tcW w:w="3402"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Стерильный местный рассасывающийся гемостатический монокомпонентный материал на</w:t>
            </w:r>
            <w:r w:rsidRPr="00377ED8">
              <w:rPr>
                <w:rFonts w:ascii="Times New Roman" w:eastAsia="Times New Roman" w:hAnsi="Times New Roman" w:cs="Times New Roman"/>
                <w:color w:val="000000"/>
                <w:sz w:val="12"/>
                <w:szCs w:val="12"/>
              </w:rPr>
              <w:br/>
              <w:t>основе окисленной регенерированной целлюлозы, выполненный из древесного сырья, что позволяет сохранять достаточную прочность и структуру материала после соприкосновения с кровью для возможного репозиционирования продукта. Представляет собой абсорбируемую вязаную ткань плотного плетения. При контакте материала с кровью должна создаваться кислая среда, при которой подавляется рост и развитие основных возбудителей раневой инфекции (являющимися нейтрофилами, согласно классификации микроорганизмов, основанной</w:t>
            </w:r>
            <w:r w:rsidRPr="00377ED8">
              <w:rPr>
                <w:rFonts w:ascii="Times New Roman" w:eastAsia="Times New Roman" w:hAnsi="Times New Roman" w:cs="Times New Roman"/>
                <w:color w:val="000000"/>
                <w:sz w:val="12"/>
                <w:szCs w:val="12"/>
              </w:rPr>
              <w:br/>
              <w:t>на кислотности среды) - Staphylococcus aureus, в т.ч.MRSA; Staphylococcus epidermidis, в т.ч. MRSE; Escherichia coli; Pseudomonas aeruginosa; Enterococcus, в т.ч. VRE; устойчивые к пенициллину Streptococcus pneumoniae; Micrococcus luteus; Streptococcus pyogenes,</w:t>
            </w:r>
            <w:r w:rsidRPr="00377ED8">
              <w:rPr>
                <w:rFonts w:ascii="Times New Roman" w:eastAsia="Times New Roman" w:hAnsi="Times New Roman" w:cs="Times New Roman"/>
                <w:color w:val="000000"/>
                <w:sz w:val="12"/>
                <w:szCs w:val="12"/>
              </w:rPr>
              <w:br/>
              <w:t>группа А; Streptococcus pyogenes, группа В; Streptococcus salivarius; Branhamella catarrhalis; Bacillus subtilis; Proteus vulgaris; Corynebacterium xerosis, Mycobacterium phlei; Clostridium tetani; Clostridium perfringens; Bacteroides fragilis; Klebsiella aerogenes; Lactobacillus sp.; Salmonella enteritidis; Shigella dysennteriae; Serratia marcescens; Enterobacter cloacae;</w:t>
            </w:r>
            <w:r w:rsidRPr="00377ED8">
              <w:rPr>
                <w:rFonts w:ascii="Times New Roman" w:eastAsia="Times New Roman" w:hAnsi="Times New Roman" w:cs="Times New Roman"/>
                <w:color w:val="000000"/>
                <w:sz w:val="12"/>
                <w:szCs w:val="12"/>
              </w:rPr>
              <w:br/>
              <w:t>Pseudomonas stutzeri; Proteus mirabilis. Приведенный выше список штаммов патогенов должен быть подтвержден доказанным бактерицидным эффектом и должен быть указан в прилагаемой к продукту инструкции. Материал полностью рассасывается в течение 7-14 дней. Материал должен быть предназначен для остановки капиллярных, венозных и слабых артериальных кровотечений во многих областях хирургии, в частности, при геморроидэктомии, имплантации васкулярных протезов, биопсиях, операциях на легких, в челюстно-лицевой хирургии, при резекции желудка, операциях на горле и носе, операциях на паренхиматозных органах, гинекологических операциях, при операциях на щитовидной железе, в нейрохирургии, особенно цереброваскулярной, при пересадке кожи, при лечении поверхностных ран.Размер 7,5см x 10см.</w:t>
            </w:r>
          </w:p>
        </w:tc>
        <w:tc>
          <w:tcPr>
            <w:tcW w:w="86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штука</w:t>
            </w:r>
          </w:p>
        </w:tc>
        <w:tc>
          <w:tcPr>
            <w:tcW w:w="70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100,00</w:t>
            </w:r>
          </w:p>
        </w:tc>
        <w:tc>
          <w:tcPr>
            <w:tcW w:w="958" w:type="dxa"/>
            <w:tcBorders>
              <w:top w:val="nil"/>
              <w:left w:val="nil"/>
              <w:bottom w:val="single" w:sz="4" w:space="0" w:color="auto"/>
              <w:right w:val="single" w:sz="4" w:space="0" w:color="auto"/>
            </w:tcBorders>
            <w:shd w:val="clear" w:color="auto" w:fill="auto"/>
            <w:noWrap/>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21 000,00</w:t>
            </w:r>
          </w:p>
        </w:tc>
        <w:tc>
          <w:tcPr>
            <w:tcW w:w="850"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2 100 000,00</w:t>
            </w:r>
          </w:p>
        </w:tc>
      </w:tr>
      <w:tr w:rsidR="00377ED8" w:rsidRPr="00377ED8" w:rsidTr="00D704BB">
        <w:trPr>
          <w:trHeight w:val="2917"/>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b/>
                <w:bCs/>
                <w:color w:val="000000"/>
                <w:sz w:val="12"/>
                <w:szCs w:val="12"/>
              </w:rPr>
            </w:pPr>
            <w:r w:rsidRPr="00377ED8">
              <w:rPr>
                <w:rFonts w:ascii="Times New Roman" w:eastAsia="Times New Roman" w:hAnsi="Times New Roman" w:cs="Times New Roman"/>
                <w:b/>
                <w:bCs/>
                <w:color w:val="000000"/>
                <w:sz w:val="12"/>
                <w:szCs w:val="12"/>
              </w:rPr>
              <w:t>11</w:t>
            </w:r>
          </w:p>
        </w:tc>
        <w:tc>
          <w:tcPr>
            <w:tcW w:w="1831"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Одноразовый шприц для ввода контрастного вещества и физиологического раствора, объёмом 150 мл. для инъекционной системы в комплекте с трубкой быстрого заполнения</w:t>
            </w:r>
          </w:p>
        </w:tc>
        <w:tc>
          <w:tcPr>
            <w:tcW w:w="3402"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шприц 150мл; трубка быстрого наполнения. В упаковке 25 штук</w:t>
            </w:r>
          </w:p>
        </w:tc>
        <w:tc>
          <w:tcPr>
            <w:tcW w:w="86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упаковка</w:t>
            </w:r>
          </w:p>
        </w:tc>
        <w:tc>
          <w:tcPr>
            <w:tcW w:w="70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2,00</w:t>
            </w:r>
          </w:p>
        </w:tc>
        <w:tc>
          <w:tcPr>
            <w:tcW w:w="958" w:type="dxa"/>
            <w:tcBorders>
              <w:top w:val="nil"/>
              <w:left w:val="nil"/>
              <w:bottom w:val="single" w:sz="4" w:space="0" w:color="auto"/>
              <w:right w:val="single" w:sz="4" w:space="0" w:color="auto"/>
            </w:tcBorders>
            <w:shd w:val="clear" w:color="auto" w:fill="auto"/>
            <w:noWrap/>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209 050,00</w:t>
            </w:r>
          </w:p>
        </w:tc>
        <w:tc>
          <w:tcPr>
            <w:tcW w:w="850"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418 100,00</w:t>
            </w:r>
          </w:p>
        </w:tc>
      </w:tr>
      <w:tr w:rsidR="00377ED8" w:rsidRPr="00377ED8" w:rsidTr="00D704BB">
        <w:trPr>
          <w:trHeight w:val="972"/>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b/>
                <w:bCs/>
                <w:color w:val="000000"/>
                <w:sz w:val="12"/>
                <w:szCs w:val="12"/>
              </w:rPr>
            </w:pPr>
            <w:r w:rsidRPr="00377ED8">
              <w:rPr>
                <w:rFonts w:ascii="Times New Roman" w:eastAsia="Times New Roman" w:hAnsi="Times New Roman" w:cs="Times New Roman"/>
                <w:b/>
                <w:bCs/>
                <w:color w:val="000000"/>
                <w:sz w:val="12"/>
                <w:szCs w:val="12"/>
              </w:rPr>
              <w:t>12</w:t>
            </w:r>
          </w:p>
        </w:tc>
        <w:tc>
          <w:tcPr>
            <w:tcW w:w="1831"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скальпель №20</w:t>
            </w:r>
          </w:p>
        </w:tc>
        <w:tc>
          <w:tcPr>
            <w:tcW w:w="3402"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скальпель стерильный, однократного применения, с защитой на лезвии с защитным колпачком, со съемными лезвиями</w:t>
            </w:r>
          </w:p>
        </w:tc>
        <w:tc>
          <w:tcPr>
            <w:tcW w:w="86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штука</w:t>
            </w:r>
          </w:p>
        </w:tc>
        <w:tc>
          <w:tcPr>
            <w:tcW w:w="70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200,00</w:t>
            </w:r>
          </w:p>
        </w:tc>
        <w:tc>
          <w:tcPr>
            <w:tcW w:w="958" w:type="dxa"/>
            <w:tcBorders>
              <w:top w:val="nil"/>
              <w:left w:val="nil"/>
              <w:bottom w:val="single" w:sz="4" w:space="0" w:color="auto"/>
              <w:right w:val="single" w:sz="4" w:space="0" w:color="auto"/>
            </w:tcBorders>
            <w:shd w:val="clear" w:color="auto" w:fill="auto"/>
            <w:noWrap/>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150,00</w:t>
            </w:r>
          </w:p>
        </w:tc>
        <w:tc>
          <w:tcPr>
            <w:tcW w:w="850"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30 000,00</w:t>
            </w:r>
          </w:p>
        </w:tc>
      </w:tr>
      <w:tr w:rsidR="00377ED8" w:rsidRPr="00377ED8" w:rsidTr="00D704BB">
        <w:trPr>
          <w:trHeight w:val="972"/>
        </w:trPr>
        <w:tc>
          <w:tcPr>
            <w:tcW w:w="5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b/>
                <w:bCs/>
                <w:color w:val="000000"/>
                <w:sz w:val="12"/>
                <w:szCs w:val="12"/>
              </w:rPr>
            </w:pPr>
            <w:r w:rsidRPr="00377ED8">
              <w:rPr>
                <w:rFonts w:ascii="Times New Roman" w:eastAsia="Times New Roman" w:hAnsi="Times New Roman" w:cs="Times New Roman"/>
                <w:b/>
                <w:bCs/>
                <w:color w:val="000000"/>
                <w:sz w:val="12"/>
                <w:szCs w:val="12"/>
              </w:rPr>
              <w:lastRenderedPageBreak/>
              <w:t>13</w:t>
            </w:r>
          </w:p>
        </w:tc>
        <w:tc>
          <w:tcPr>
            <w:tcW w:w="1831" w:type="dxa"/>
            <w:tcBorders>
              <w:top w:val="single" w:sz="4" w:space="0" w:color="auto"/>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скальпель №15</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скальпель стерильный, однократного применения, с защитой на лезвии с защитным колпачком, со съемными лезвиями</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штука</w:t>
            </w:r>
          </w:p>
        </w:tc>
        <w:tc>
          <w:tcPr>
            <w:tcW w:w="700" w:type="dxa"/>
            <w:tcBorders>
              <w:top w:val="single" w:sz="4" w:space="0" w:color="auto"/>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200,00</w:t>
            </w:r>
          </w:p>
        </w:tc>
        <w:tc>
          <w:tcPr>
            <w:tcW w:w="958" w:type="dxa"/>
            <w:tcBorders>
              <w:top w:val="single" w:sz="4" w:space="0" w:color="auto"/>
              <w:left w:val="nil"/>
              <w:bottom w:val="single" w:sz="4" w:space="0" w:color="auto"/>
              <w:right w:val="single" w:sz="4" w:space="0" w:color="auto"/>
            </w:tcBorders>
            <w:shd w:val="clear" w:color="auto" w:fill="auto"/>
            <w:noWrap/>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150,00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30 000,00</w:t>
            </w:r>
          </w:p>
        </w:tc>
      </w:tr>
      <w:tr w:rsidR="00377ED8" w:rsidRPr="00377ED8" w:rsidTr="00D704BB">
        <w:trPr>
          <w:trHeight w:val="972"/>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b/>
                <w:bCs/>
                <w:color w:val="000000"/>
                <w:sz w:val="12"/>
                <w:szCs w:val="12"/>
              </w:rPr>
            </w:pPr>
            <w:r w:rsidRPr="00377ED8">
              <w:rPr>
                <w:rFonts w:ascii="Times New Roman" w:eastAsia="Times New Roman" w:hAnsi="Times New Roman" w:cs="Times New Roman"/>
                <w:b/>
                <w:bCs/>
                <w:color w:val="000000"/>
                <w:sz w:val="12"/>
                <w:szCs w:val="12"/>
              </w:rPr>
              <w:t>14</w:t>
            </w:r>
          </w:p>
        </w:tc>
        <w:tc>
          <w:tcPr>
            <w:tcW w:w="1831"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скальпель №11</w:t>
            </w:r>
          </w:p>
        </w:tc>
        <w:tc>
          <w:tcPr>
            <w:tcW w:w="3402"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скальпель стерильный, однократного применения, с защитой на лезвии с защитным колпачком, со съемными лезвиями</w:t>
            </w:r>
          </w:p>
        </w:tc>
        <w:tc>
          <w:tcPr>
            <w:tcW w:w="86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штука</w:t>
            </w:r>
          </w:p>
        </w:tc>
        <w:tc>
          <w:tcPr>
            <w:tcW w:w="70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3 000,00</w:t>
            </w:r>
          </w:p>
        </w:tc>
        <w:tc>
          <w:tcPr>
            <w:tcW w:w="958" w:type="dxa"/>
            <w:tcBorders>
              <w:top w:val="nil"/>
              <w:left w:val="nil"/>
              <w:bottom w:val="single" w:sz="4" w:space="0" w:color="auto"/>
              <w:right w:val="single" w:sz="4" w:space="0" w:color="auto"/>
            </w:tcBorders>
            <w:shd w:val="clear" w:color="auto" w:fill="auto"/>
            <w:noWrap/>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150,00</w:t>
            </w:r>
          </w:p>
        </w:tc>
        <w:tc>
          <w:tcPr>
            <w:tcW w:w="850"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450 000,00</w:t>
            </w:r>
          </w:p>
        </w:tc>
      </w:tr>
      <w:tr w:rsidR="00377ED8" w:rsidRPr="00377ED8" w:rsidTr="00D704BB">
        <w:trPr>
          <w:trHeight w:val="2268"/>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b/>
                <w:bCs/>
                <w:color w:val="000000"/>
                <w:sz w:val="12"/>
                <w:szCs w:val="12"/>
              </w:rPr>
            </w:pPr>
            <w:r w:rsidRPr="00377ED8">
              <w:rPr>
                <w:rFonts w:ascii="Times New Roman" w:eastAsia="Times New Roman" w:hAnsi="Times New Roman" w:cs="Times New Roman"/>
                <w:b/>
                <w:bCs/>
                <w:color w:val="000000"/>
                <w:sz w:val="12"/>
                <w:szCs w:val="12"/>
              </w:rPr>
              <w:t>15</w:t>
            </w:r>
          </w:p>
        </w:tc>
        <w:tc>
          <w:tcPr>
            <w:tcW w:w="1831"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полоска химического индикатора №250 для аппарата Reno S-30</w:t>
            </w:r>
          </w:p>
        </w:tc>
        <w:tc>
          <w:tcPr>
            <w:tcW w:w="3402"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полоска химического индикатора - размещается внутри каждой упаковки со стерилизуемыми инструментами для проверки успешности стерилизации под воздействием пероксида водорода. Химический индикатор изменяет цвет с красного на желтый под воздействием паров пероксида водорода. 250 штук в упаковке. для аппарата Reno S-30</w:t>
            </w:r>
          </w:p>
        </w:tc>
        <w:tc>
          <w:tcPr>
            <w:tcW w:w="86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упаковка</w:t>
            </w:r>
          </w:p>
        </w:tc>
        <w:tc>
          <w:tcPr>
            <w:tcW w:w="70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30,00</w:t>
            </w:r>
          </w:p>
        </w:tc>
        <w:tc>
          <w:tcPr>
            <w:tcW w:w="958" w:type="dxa"/>
            <w:tcBorders>
              <w:top w:val="nil"/>
              <w:left w:val="nil"/>
              <w:bottom w:val="single" w:sz="4" w:space="0" w:color="auto"/>
              <w:right w:val="single" w:sz="4" w:space="0" w:color="auto"/>
            </w:tcBorders>
            <w:shd w:val="clear" w:color="auto" w:fill="auto"/>
            <w:noWrap/>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34 200,00</w:t>
            </w:r>
          </w:p>
        </w:tc>
        <w:tc>
          <w:tcPr>
            <w:tcW w:w="850"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1 026 000,00</w:t>
            </w:r>
          </w:p>
        </w:tc>
      </w:tr>
      <w:tr w:rsidR="00377ED8" w:rsidRPr="00377ED8" w:rsidTr="00D704BB">
        <w:trPr>
          <w:trHeight w:val="162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b/>
                <w:bCs/>
                <w:color w:val="000000"/>
                <w:sz w:val="12"/>
                <w:szCs w:val="12"/>
              </w:rPr>
            </w:pPr>
            <w:r w:rsidRPr="00377ED8">
              <w:rPr>
                <w:rFonts w:ascii="Times New Roman" w:eastAsia="Times New Roman" w:hAnsi="Times New Roman" w:cs="Times New Roman"/>
                <w:b/>
                <w:bCs/>
                <w:color w:val="000000"/>
                <w:sz w:val="12"/>
                <w:szCs w:val="12"/>
              </w:rPr>
              <w:t>16</w:t>
            </w:r>
          </w:p>
        </w:tc>
        <w:tc>
          <w:tcPr>
            <w:tcW w:w="1831"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стерилизующее средство для аппарата Reno S-30</w:t>
            </w:r>
          </w:p>
        </w:tc>
        <w:tc>
          <w:tcPr>
            <w:tcW w:w="3402"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 xml:space="preserve">стерилизующее средство. в качестве стерилизующего вещества используется жидкий реагент пероксида ворода (Н2О2), преобразуемый в плазму под действием электрического тока. Состав: пероксид водорода (50%). Использование: 1 касета/ цикл. в коробке 20 кассет. </w:t>
            </w:r>
          </w:p>
        </w:tc>
        <w:tc>
          <w:tcPr>
            <w:tcW w:w="86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коробка</w:t>
            </w:r>
          </w:p>
        </w:tc>
        <w:tc>
          <w:tcPr>
            <w:tcW w:w="70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5,00</w:t>
            </w:r>
          </w:p>
        </w:tc>
        <w:tc>
          <w:tcPr>
            <w:tcW w:w="958" w:type="dxa"/>
            <w:tcBorders>
              <w:top w:val="nil"/>
              <w:left w:val="nil"/>
              <w:bottom w:val="single" w:sz="4" w:space="0" w:color="auto"/>
              <w:right w:val="single" w:sz="4" w:space="0" w:color="auto"/>
            </w:tcBorders>
            <w:shd w:val="clear" w:color="auto" w:fill="auto"/>
            <w:noWrap/>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72 000,00</w:t>
            </w:r>
          </w:p>
        </w:tc>
        <w:tc>
          <w:tcPr>
            <w:tcW w:w="850"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360 000,00</w:t>
            </w:r>
          </w:p>
        </w:tc>
      </w:tr>
      <w:tr w:rsidR="00377ED8" w:rsidRPr="00377ED8" w:rsidTr="00D704BB">
        <w:trPr>
          <w:trHeight w:val="432"/>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b/>
                <w:bCs/>
                <w:color w:val="000000"/>
                <w:sz w:val="12"/>
                <w:szCs w:val="12"/>
              </w:rPr>
            </w:pPr>
            <w:r w:rsidRPr="00377ED8">
              <w:rPr>
                <w:rFonts w:ascii="Times New Roman" w:eastAsia="Times New Roman" w:hAnsi="Times New Roman" w:cs="Times New Roman"/>
                <w:b/>
                <w:bCs/>
                <w:color w:val="000000"/>
                <w:sz w:val="12"/>
                <w:szCs w:val="12"/>
              </w:rPr>
              <w:t>17</w:t>
            </w:r>
          </w:p>
        </w:tc>
        <w:tc>
          <w:tcPr>
            <w:tcW w:w="1831"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натрия оксибат</w:t>
            </w:r>
          </w:p>
        </w:tc>
        <w:tc>
          <w:tcPr>
            <w:tcW w:w="3402"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раствор для инъекций 200мг/мл 10мл</w:t>
            </w:r>
          </w:p>
        </w:tc>
        <w:tc>
          <w:tcPr>
            <w:tcW w:w="86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ампула</w:t>
            </w:r>
          </w:p>
        </w:tc>
        <w:tc>
          <w:tcPr>
            <w:tcW w:w="70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400</w:t>
            </w:r>
          </w:p>
        </w:tc>
        <w:tc>
          <w:tcPr>
            <w:tcW w:w="958" w:type="dxa"/>
            <w:tcBorders>
              <w:top w:val="nil"/>
              <w:left w:val="nil"/>
              <w:bottom w:val="single" w:sz="4" w:space="0" w:color="auto"/>
              <w:right w:val="single" w:sz="4" w:space="0" w:color="auto"/>
            </w:tcBorders>
            <w:shd w:val="clear" w:color="auto" w:fill="auto"/>
            <w:noWrap/>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137,52</w:t>
            </w:r>
          </w:p>
        </w:tc>
        <w:tc>
          <w:tcPr>
            <w:tcW w:w="850"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55 008,00</w:t>
            </w:r>
          </w:p>
        </w:tc>
      </w:tr>
      <w:tr w:rsidR="00377ED8" w:rsidRPr="00377ED8" w:rsidTr="00D704BB">
        <w:trPr>
          <w:trHeight w:val="2268"/>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b/>
                <w:bCs/>
                <w:color w:val="000000"/>
                <w:sz w:val="12"/>
                <w:szCs w:val="12"/>
              </w:rPr>
            </w:pPr>
            <w:r w:rsidRPr="00377ED8">
              <w:rPr>
                <w:rFonts w:ascii="Times New Roman" w:eastAsia="Times New Roman" w:hAnsi="Times New Roman" w:cs="Times New Roman"/>
                <w:b/>
                <w:bCs/>
                <w:color w:val="000000"/>
                <w:sz w:val="12"/>
                <w:szCs w:val="12"/>
              </w:rPr>
              <w:t>18</w:t>
            </w:r>
          </w:p>
        </w:tc>
        <w:tc>
          <w:tcPr>
            <w:tcW w:w="1831"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 xml:space="preserve">трахеостамическая трубка </w:t>
            </w:r>
          </w:p>
        </w:tc>
        <w:tc>
          <w:tcPr>
            <w:tcW w:w="3402"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Трахеостомическая трубка (с манжетой, без манжеты, одноразовая, многоразовая, с низкопрофильной манжетой, с аспирационным просветом, с разговорным клапаном, фиксатор трубки), диаметром (мм): 2; 2,5; 3; 3,5; 4; 4,5; 5; 5,5; 6; 6,5; 7; 7,5; 8; 8,5; 9; 9,5; 10 фиксатор: S (17.5см, 32.5см), М (43,5см), L (35,5см, 50см). Размеры по заявке заказчика.</w:t>
            </w:r>
          </w:p>
        </w:tc>
        <w:tc>
          <w:tcPr>
            <w:tcW w:w="860"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штука</w:t>
            </w:r>
          </w:p>
        </w:tc>
        <w:tc>
          <w:tcPr>
            <w:tcW w:w="700"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280</w:t>
            </w:r>
          </w:p>
        </w:tc>
        <w:tc>
          <w:tcPr>
            <w:tcW w:w="958"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400</w:t>
            </w:r>
          </w:p>
        </w:tc>
        <w:tc>
          <w:tcPr>
            <w:tcW w:w="850"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112 000,00</w:t>
            </w:r>
          </w:p>
        </w:tc>
      </w:tr>
      <w:tr w:rsidR="00377ED8" w:rsidRPr="00377ED8" w:rsidTr="00D704BB">
        <w:trPr>
          <w:trHeight w:val="1944"/>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b/>
                <w:bCs/>
                <w:color w:val="000000"/>
                <w:sz w:val="12"/>
                <w:szCs w:val="12"/>
              </w:rPr>
            </w:pPr>
            <w:r w:rsidRPr="00377ED8">
              <w:rPr>
                <w:rFonts w:ascii="Times New Roman" w:eastAsia="Times New Roman" w:hAnsi="Times New Roman" w:cs="Times New Roman"/>
                <w:b/>
                <w:bCs/>
                <w:color w:val="000000"/>
                <w:sz w:val="12"/>
                <w:szCs w:val="12"/>
              </w:rPr>
              <w:t>19</w:t>
            </w:r>
          </w:p>
        </w:tc>
        <w:tc>
          <w:tcPr>
            <w:tcW w:w="1831"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бумага диаграммная 210х280х215М. Z-книжка</w:t>
            </w:r>
          </w:p>
        </w:tc>
        <w:tc>
          <w:tcPr>
            <w:tcW w:w="3402"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различные аппараты ЭКГ используют следующие варианты бумаги: рулонную, складывающуюся ("гармошку") и дисковую. Основные характеристики бумаги-её длина, ширина и плотность (толщина). Размер бумаги 210х280х215М с меткой, плотность 55/м2. Пачка, 12,64м2.</w:t>
            </w:r>
          </w:p>
        </w:tc>
        <w:tc>
          <w:tcPr>
            <w:tcW w:w="86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пачка</w:t>
            </w:r>
          </w:p>
        </w:tc>
        <w:tc>
          <w:tcPr>
            <w:tcW w:w="70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940</w:t>
            </w:r>
          </w:p>
        </w:tc>
        <w:tc>
          <w:tcPr>
            <w:tcW w:w="958" w:type="dxa"/>
            <w:tcBorders>
              <w:top w:val="nil"/>
              <w:left w:val="nil"/>
              <w:bottom w:val="single" w:sz="4" w:space="0" w:color="auto"/>
              <w:right w:val="single" w:sz="4" w:space="0" w:color="auto"/>
            </w:tcBorders>
            <w:shd w:val="clear" w:color="auto" w:fill="auto"/>
            <w:noWrap/>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1 600,00</w:t>
            </w:r>
          </w:p>
        </w:tc>
        <w:tc>
          <w:tcPr>
            <w:tcW w:w="850"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1 504 000,00</w:t>
            </w:r>
          </w:p>
        </w:tc>
      </w:tr>
      <w:tr w:rsidR="00377ED8" w:rsidRPr="00377ED8" w:rsidTr="00D704BB">
        <w:trPr>
          <w:trHeight w:val="1296"/>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b/>
                <w:bCs/>
                <w:color w:val="000000"/>
                <w:sz w:val="12"/>
                <w:szCs w:val="12"/>
              </w:rPr>
            </w:pPr>
            <w:r w:rsidRPr="00377ED8">
              <w:rPr>
                <w:rFonts w:ascii="Times New Roman" w:eastAsia="Times New Roman" w:hAnsi="Times New Roman" w:cs="Times New Roman"/>
                <w:b/>
                <w:bCs/>
                <w:color w:val="000000"/>
                <w:sz w:val="12"/>
                <w:szCs w:val="12"/>
              </w:rPr>
              <w:t>20</w:t>
            </w:r>
          </w:p>
        </w:tc>
        <w:tc>
          <w:tcPr>
            <w:tcW w:w="1831"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вакуумная пробирка</w:t>
            </w:r>
          </w:p>
        </w:tc>
        <w:tc>
          <w:tcPr>
            <w:tcW w:w="3402"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вакуумная пробирка для анализа мочи с консервантом. Консервант для общего анализа мочи, 8мл, 16х100 мм круглое дно, 100 шт/упак. В наборах и отдельных упаковках. Цвет крышки красно-желтый</w:t>
            </w:r>
          </w:p>
        </w:tc>
        <w:tc>
          <w:tcPr>
            <w:tcW w:w="86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штука</w:t>
            </w:r>
          </w:p>
        </w:tc>
        <w:tc>
          <w:tcPr>
            <w:tcW w:w="70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30000</w:t>
            </w:r>
          </w:p>
        </w:tc>
        <w:tc>
          <w:tcPr>
            <w:tcW w:w="958" w:type="dxa"/>
            <w:tcBorders>
              <w:top w:val="nil"/>
              <w:left w:val="nil"/>
              <w:bottom w:val="single" w:sz="4" w:space="0" w:color="auto"/>
              <w:right w:val="single" w:sz="4" w:space="0" w:color="auto"/>
            </w:tcBorders>
            <w:shd w:val="clear" w:color="auto" w:fill="auto"/>
            <w:noWrap/>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95,00</w:t>
            </w:r>
          </w:p>
        </w:tc>
        <w:tc>
          <w:tcPr>
            <w:tcW w:w="850"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2 850 000,00</w:t>
            </w:r>
          </w:p>
        </w:tc>
      </w:tr>
      <w:tr w:rsidR="00377ED8" w:rsidRPr="00377ED8" w:rsidTr="00D704BB">
        <w:trPr>
          <w:trHeight w:val="432"/>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b/>
                <w:bCs/>
                <w:color w:val="000000"/>
                <w:sz w:val="12"/>
                <w:szCs w:val="12"/>
              </w:rPr>
            </w:pPr>
            <w:r w:rsidRPr="00377ED8">
              <w:rPr>
                <w:rFonts w:ascii="Times New Roman" w:eastAsia="Times New Roman" w:hAnsi="Times New Roman" w:cs="Times New Roman"/>
                <w:b/>
                <w:bCs/>
                <w:color w:val="000000"/>
                <w:sz w:val="12"/>
                <w:szCs w:val="12"/>
              </w:rPr>
              <w:t>21</w:t>
            </w:r>
          </w:p>
        </w:tc>
        <w:tc>
          <w:tcPr>
            <w:tcW w:w="1831"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гепарин натрия</w:t>
            </w:r>
          </w:p>
        </w:tc>
        <w:tc>
          <w:tcPr>
            <w:tcW w:w="3402"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раствор для инъекций 5000 ЕД/мл по 5 мл</w:t>
            </w:r>
          </w:p>
        </w:tc>
        <w:tc>
          <w:tcPr>
            <w:tcW w:w="86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ампула</w:t>
            </w:r>
          </w:p>
        </w:tc>
        <w:tc>
          <w:tcPr>
            <w:tcW w:w="70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300,00</w:t>
            </w:r>
          </w:p>
        </w:tc>
        <w:tc>
          <w:tcPr>
            <w:tcW w:w="958" w:type="dxa"/>
            <w:tcBorders>
              <w:top w:val="nil"/>
              <w:left w:val="nil"/>
              <w:bottom w:val="single" w:sz="4" w:space="0" w:color="auto"/>
              <w:right w:val="single" w:sz="4" w:space="0" w:color="auto"/>
            </w:tcBorders>
            <w:shd w:val="clear" w:color="auto" w:fill="auto"/>
            <w:noWrap/>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393,45</w:t>
            </w:r>
          </w:p>
        </w:tc>
        <w:tc>
          <w:tcPr>
            <w:tcW w:w="850"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118 035,00</w:t>
            </w:r>
          </w:p>
        </w:tc>
      </w:tr>
      <w:tr w:rsidR="00377ED8" w:rsidRPr="00377ED8" w:rsidTr="00D704BB">
        <w:trPr>
          <w:trHeight w:val="432"/>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b/>
                <w:bCs/>
                <w:color w:val="000000"/>
                <w:sz w:val="12"/>
                <w:szCs w:val="12"/>
              </w:rPr>
            </w:pPr>
            <w:r w:rsidRPr="00377ED8">
              <w:rPr>
                <w:rFonts w:ascii="Times New Roman" w:eastAsia="Times New Roman" w:hAnsi="Times New Roman" w:cs="Times New Roman"/>
                <w:b/>
                <w:bCs/>
                <w:color w:val="000000"/>
                <w:sz w:val="12"/>
                <w:szCs w:val="12"/>
              </w:rPr>
              <w:t>22</w:t>
            </w:r>
          </w:p>
        </w:tc>
        <w:tc>
          <w:tcPr>
            <w:tcW w:w="1831"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лизиноприл</w:t>
            </w:r>
          </w:p>
        </w:tc>
        <w:tc>
          <w:tcPr>
            <w:tcW w:w="3402"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лизиноприл 10мг</w:t>
            </w:r>
          </w:p>
        </w:tc>
        <w:tc>
          <w:tcPr>
            <w:tcW w:w="86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таблетка</w:t>
            </w:r>
          </w:p>
        </w:tc>
        <w:tc>
          <w:tcPr>
            <w:tcW w:w="70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5 000,00</w:t>
            </w:r>
          </w:p>
        </w:tc>
        <w:tc>
          <w:tcPr>
            <w:tcW w:w="958" w:type="dxa"/>
            <w:tcBorders>
              <w:top w:val="nil"/>
              <w:left w:val="nil"/>
              <w:bottom w:val="single" w:sz="4" w:space="0" w:color="auto"/>
              <w:right w:val="single" w:sz="4" w:space="0" w:color="auto"/>
            </w:tcBorders>
            <w:shd w:val="clear" w:color="auto" w:fill="auto"/>
            <w:noWrap/>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5,56</w:t>
            </w:r>
          </w:p>
        </w:tc>
        <w:tc>
          <w:tcPr>
            <w:tcW w:w="850"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27 800,00</w:t>
            </w:r>
          </w:p>
        </w:tc>
      </w:tr>
      <w:tr w:rsidR="00377ED8" w:rsidRPr="00377ED8" w:rsidTr="00D704BB">
        <w:trPr>
          <w:trHeight w:val="432"/>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b/>
                <w:bCs/>
                <w:color w:val="000000"/>
                <w:sz w:val="12"/>
                <w:szCs w:val="12"/>
              </w:rPr>
            </w:pPr>
            <w:r w:rsidRPr="00377ED8">
              <w:rPr>
                <w:rFonts w:ascii="Times New Roman" w:eastAsia="Times New Roman" w:hAnsi="Times New Roman" w:cs="Times New Roman"/>
                <w:b/>
                <w:bCs/>
                <w:color w:val="000000"/>
                <w:sz w:val="12"/>
                <w:szCs w:val="12"/>
              </w:rPr>
              <w:t>23</w:t>
            </w:r>
          </w:p>
        </w:tc>
        <w:tc>
          <w:tcPr>
            <w:tcW w:w="1831"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альбумин</w:t>
            </w:r>
          </w:p>
        </w:tc>
        <w:tc>
          <w:tcPr>
            <w:tcW w:w="3402"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раствор для инфузий 10% 100 мл</w:t>
            </w:r>
          </w:p>
        </w:tc>
        <w:tc>
          <w:tcPr>
            <w:tcW w:w="86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флакон</w:t>
            </w:r>
          </w:p>
        </w:tc>
        <w:tc>
          <w:tcPr>
            <w:tcW w:w="70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50,00</w:t>
            </w:r>
          </w:p>
        </w:tc>
        <w:tc>
          <w:tcPr>
            <w:tcW w:w="958" w:type="dxa"/>
            <w:tcBorders>
              <w:top w:val="nil"/>
              <w:left w:val="nil"/>
              <w:bottom w:val="single" w:sz="4" w:space="0" w:color="auto"/>
              <w:right w:val="single" w:sz="4" w:space="0" w:color="auto"/>
            </w:tcBorders>
            <w:shd w:val="clear" w:color="auto" w:fill="auto"/>
            <w:noWrap/>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5 089,90</w:t>
            </w:r>
          </w:p>
        </w:tc>
        <w:tc>
          <w:tcPr>
            <w:tcW w:w="850"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254 495,00</w:t>
            </w:r>
          </w:p>
        </w:tc>
      </w:tr>
      <w:tr w:rsidR="00377ED8" w:rsidRPr="00377ED8" w:rsidTr="00D704BB">
        <w:trPr>
          <w:trHeight w:val="432"/>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b/>
                <w:bCs/>
                <w:color w:val="000000"/>
                <w:sz w:val="12"/>
                <w:szCs w:val="12"/>
              </w:rPr>
            </w:pPr>
            <w:r w:rsidRPr="00377ED8">
              <w:rPr>
                <w:rFonts w:ascii="Times New Roman" w:eastAsia="Times New Roman" w:hAnsi="Times New Roman" w:cs="Times New Roman"/>
                <w:b/>
                <w:bCs/>
                <w:color w:val="000000"/>
                <w:sz w:val="12"/>
                <w:szCs w:val="12"/>
              </w:rPr>
              <w:t>24</w:t>
            </w:r>
          </w:p>
        </w:tc>
        <w:tc>
          <w:tcPr>
            <w:tcW w:w="1831"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изосорбида мононитрат</w:t>
            </w:r>
          </w:p>
        </w:tc>
        <w:tc>
          <w:tcPr>
            <w:tcW w:w="3402"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 xml:space="preserve">изосорбида мононитрат 20мг </w:t>
            </w:r>
          </w:p>
        </w:tc>
        <w:tc>
          <w:tcPr>
            <w:tcW w:w="86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таблетка</w:t>
            </w:r>
          </w:p>
        </w:tc>
        <w:tc>
          <w:tcPr>
            <w:tcW w:w="70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12 000,00</w:t>
            </w:r>
          </w:p>
        </w:tc>
        <w:tc>
          <w:tcPr>
            <w:tcW w:w="958" w:type="dxa"/>
            <w:tcBorders>
              <w:top w:val="nil"/>
              <w:left w:val="nil"/>
              <w:bottom w:val="single" w:sz="4" w:space="0" w:color="auto"/>
              <w:right w:val="single" w:sz="4" w:space="0" w:color="auto"/>
            </w:tcBorders>
            <w:shd w:val="clear" w:color="auto" w:fill="auto"/>
            <w:noWrap/>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11,44</w:t>
            </w:r>
          </w:p>
        </w:tc>
        <w:tc>
          <w:tcPr>
            <w:tcW w:w="850"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137 280,00</w:t>
            </w:r>
          </w:p>
        </w:tc>
      </w:tr>
      <w:tr w:rsidR="00377ED8" w:rsidRPr="00377ED8" w:rsidTr="00D704BB">
        <w:trPr>
          <w:trHeight w:val="7432"/>
        </w:trPr>
        <w:tc>
          <w:tcPr>
            <w:tcW w:w="5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b/>
                <w:bCs/>
                <w:color w:val="000000"/>
                <w:sz w:val="12"/>
                <w:szCs w:val="12"/>
              </w:rPr>
            </w:pPr>
            <w:r w:rsidRPr="00377ED8">
              <w:rPr>
                <w:rFonts w:ascii="Times New Roman" w:eastAsia="Times New Roman" w:hAnsi="Times New Roman" w:cs="Times New Roman"/>
                <w:b/>
                <w:bCs/>
                <w:color w:val="000000"/>
                <w:sz w:val="12"/>
                <w:szCs w:val="12"/>
              </w:rPr>
              <w:lastRenderedPageBreak/>
              <w:t>25</w:t>
            </w:r>
          </w:p>
        </w:tc>
        <w:tc>
          <w:tcPr>
            <w:tcW w:w="1831" w:type="dxa"/>
            <w:tcBorders>
              <w:top w:val="single" w:sz="4" w:space="0" w:color="auto"/>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прибор  для комбинированной физиотерапии (модуль электротерапии).</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377ED8" w:rsidRPr="00377ED8" w:rsidRDefault="00377ED8" w:rsidP="00D704BB">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Четырех канальный прибор электротерапии с 5.7'' цветным сенсорным экраном для легкого и удобного использования.Запрограммированные протоколы лечения Заданные пользователем протоколы. Встроенная терапевтическая энциклопедия. Встроенная база данных пациентов</w:t>
            </w:r>
            <w:r w:rsidR="00D704BB">
              <w:rPr>
                <w:rFonts w:ascii="Times New Roman" w:eastAsia="Times New Roman" w:hAnsi="Times New Roman" w:cs="Times New Roman"/>
                <w:color w:val="000000"/>
                <w:sz w:val="12"/>
                <w:szCs w:val="12"/>
              </w:rPr>
              <w:t xml:space="preserve"> </w:t>
            </w:r>
            <w:r w:rsidRPr="00377ED8">
              <w:rPr>
                <w:rFonts w:ascii="Times New Roman" w:eastAsia="Times New Roman" w:hAnsi="Times New Roman" w:cs="Times New Roman"/>
                <w:color w:val="000000"/>
                <w:sz w:val="12"/>
                <w:szCs w:val="12"/>
              </w:rPr>
              <w:t>Идентификация аксессуаров и их автоматическая проверка. Наличие Сертификата о первичной аттестации. Самые главные низко - и среднечастотные формы волн и их модификации включают: гальванические (ионофорез), Самые главные низко- и среднечастотные формы волн и их модификации включают: гальванические, диадинамический, 50 программируемых последовательностей, токи Треберта, фарадический, неoфарадический, Русская стимуляция, мышечная стимуляция, прямоугольные импульсы, ЧЕНС (симм., асим., перем.), 2 полюсная интерференция, 4 полюсная интерференция, треугольные импульсы, экспоненциональные импульсы, комбинированные импульсы, изопланарное поле, дипольный вектор, прерываемые импульсы, Ток Ледюка, Н-волны, микротоки, среднечастотные импульсы, электродиагностика (измерение I/t кривой в заданных точках, хранение I/t кривых в памяти, определение моторной точки, вычисление реобазы и хронаксии, измерение коэффициента аккомодации). Легкое изменение полярности электродов. Режимы постоя</w:t>
            </w:r>
            <w:r w:rsidR="00D704BB">
              <w:rPr>
                <w:rFonts w:ascii="Times New Roman" w:eastAsia="Times New Roman" w:hAnsi="Times New Roman" w:cs="Times New Roman"/>
                <w:color w:val="000000"/>
                <w:sz w:val="12"/>
                <w:szCs w:val="12"/>
              </w:rPr>
              <w:t>нного тока и напряжения - CC/CV.</w:t>
            </w:r>
            <w:r w:rsidRPr="00377ED8">
              <w:rPr>
                <w:rFonts w:ascii="Times New Roman" w:eastAsia="Times New Roman" w:hAnsi="Times New Roman" w:cs="Times New Roman"/>
                <w:color w:val="000000"/>
                <w:sz w:val="12"/>
                <w:szCs w:val="12"/>
              </w:rPr>
              <w:t>Количество программируемых последовательностей токов – не менее 50. Программное обеспечение на русском и казахском языках.Основной прибор: Сеть питания 230В/50-60Гц, 115В/50-60Гц Размеры не более 230 x 390 x 260мм, Вес (без аксессуаров) не более 4.7-5.3кг, Класс в соответствии с MDD 93/42/EEC Iib, Класс II (в соответствии с IEC 536).Комплектация: аппарат 4-канальной электротерапии с 5.7'' цветным сенсорным экраном не менее - 1шт., кабель пациента не менее - 4 шт., соединительный кабель для электродов не менее - 8 шт., плоские резиновые электроды 5 х 7 см не менее- 12 шт., плоские резиновые электроды 8 х 12 см не менее – 4 шт, губковые покрытия 5 х 7 см не менее- 44 шт., губковые покрытия 12,5 х 10,5 см не менее – 6 шт набор ремней для фиксации не менее - 2 шт., стилус для управления на сенсорном дисплее не менее - 1 шт., кабель питания не менее - 1 шт.,чехол не менее - 2 шт. Наличие регистрации в реестре ИМН и МТ Министерства Здравоохранения РК, наличие регистрации в реестре средств измерений ГСИ РК; Гарантия на оборудование: не менее двух лет на основной прибор, 6 месяцев на кабели и провода с момента ввода в эксплуатацию. Сервисное облуживание: сервисный центр в г. Алматы. Доставка, установка, обучение на рабочем месте. Руководство пользователя на русском и государственном языках.</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комплект</w:t>
            </w:r>
          </w:p>
        </w:tc>
        <w:tc>
          <w:tcPr>
            <w:tcW w:w="700" w:type="dxa"/>
            <w:tcBorders>
              <w:top w:val="single" w:sz="4" w:space="0" w:color="auto"/>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1,00</w:t>
            </w:r>
          </w:p>
        </w:tc>
        <w:tc>
          <w:tcPr>
            <w:tcW w:w="958" w:type="dxa"/>
            <w:tcBorders>
              <w:top w:val="single" w:sz="4" w:space="0" w:color="auto"/>
              <w:left w:val="nil"/>
              <w:bottom w:val="single" w:sz="4" w:space="0" w:color="auto"/>
              <w:right w:val="single" w:sz="4" w:space="0" w:color="auto"/>
            </w:tcBorders>
            <w:shd w:val="clear" w:color="auto" w:fill="auto"/>
            <w:noWrap/>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2 207 560,00</w:t>
            </w:r>
          </w:p>
        </w:tc>
      </w:tr>
      <w:tr w:rsidR="00377ED8" w:rsidRPr="00377ED8" w:rsidTr="00D704BB">
        <w:trPr>
          <w:trHeight w:val="566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b/>
                <w:bCs/>
                <w:color w:val="000000"/>
                <w:sz w:val="12"/>
                <w:szCs w:val="12"/>
              </w:rPr>
            </w:pPr>
            <w:r w:rsidRPr="00377ED8">
              <w:rPr>
                <w:rFonts w:ascii="Times New Roman" w:eastAsia="Times New Roman" w:hAnsi="Times New Roman" w:cs="Times New Roman"/>
                <w:b/>
                <w:bCs/>
                <w:color w:val="000000"/>
                <w:sz w:val="12"/>
                <w:szCs w:val="12"/>
              </w:rPr>
              <w:t>26</w:t>
            </w:r>
          </w:p>
        </w:tc>
        <w:tc>
          <w:tcPr>
            <w:tcW w:w="1831"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Аппарат физиотерапевтический с принадлежностями (модуль ультразвуковой терапии).</w:t>
            </w:r>
          </w:p>
        </w:tc>
        <w:tc>
          <w:tcPr>
            <w:tcW w:w="3402"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 xml:space="preserve">Прибор для 1-канальной ультразвуковой терапии с 4.3' сенсорным экраном , установленные  протоколы не менее 57, пользовательские протоколы, терапевтическая энциклопедия - библиотека предустановленных протоколов для удобного и эффективного применения: классификация протоколов в соответствии с биологическими эффектами, многоцветные анатомические изображения, описание терапий и расположения аппликаторов, идентификация аксессуаров и их автоматическая проверка. Интенсивность: 0-2 Вт/см2 в постоянном, 0- не менее 3 Вт/см2 в импульсном. Многоязычное меню – Программное обеспечение на русском и на казахском языке. Частота импульса: 150 Гц c  коэффициентом заполнения от 6,25% до 100%, с шагом не более 6,25%. Водонепроницаемая ультразвуковая головка. Световая сигнальная индикация контакта ультразвуковой головки. Эргономическая многочастотная излучающая головка 5 см2. Частота ультразвука 1 и 3 МГц . Эффективная площадь покрытия. Импульсный и постоянный режим работы. Модуляция частоты: 10-150Гц. Коэффициент заполнения периода импульсов 5-95%. Максимальная выходная мощность 2Вт/см2 (постоянный режим) </w:t>
            </w:r>
            <w:r w:rsidRPr="00377ED8">
              <w:rPr>
                <w:rFonts w:ascii="Times New Roman" w:eastAsia="Times New Roman" w:hAnsi="Times New Roman" w:cs="Times New Roman"/>
                <w:color w:val="000000"/>
                <w:sz w:val="12"/>
                <w:szCs w:val="12"/>
              </w:rPr>
              <w:br/>
              <w:t xml:space="preserve">Максимальная выходная мощность 3Вт/см2 (импульсный режим). Технические параметры </w:t>
            </w:r>
            <w:r w:rsidRPr="00377ED8">
              <w:rPr>
                <w:rFonts w:ascii="Times New Roman" w:eastAsia="Times New Roman" w:hAnsi="Times New Roman" w:cs="Times New Roman"/>
                <w:color w:val="000000"/>
                <w:sz w:val="12"/>
                <w:szCs w:val="12"/>
              </w:rPr>
              <w:br/>
              <w:t>Экран – сенсорный, цветной размер диагонали не более 4.3, сеть питания 230В/50-60Гц, 115В/50-60Гц, Размеры не более (мм) 380 x 190 x 260, Вес (без аксессуаров) не более 3 кг, Класс Iib. Комплектация:Включает: основной аппарат с 4,3" сенсорным экраном для 1-канальной ультразвуковой терапии - 1 шт, ультразвуковая головка 5 кв.см. не менее - 1 шт, ультразвуковой гель 300 мл не менее - 1 шт, стилус не менее - 1 шт, адаптер не менее - 1 шт, ультразвуковой гель 1 л не менее – 5 шт.Наличие регистрации в реестре ИМН и МТ Министерства Здравоохранения РК, наличие регистрации в реестре средств измерений ГСИ РК; Гарантия на оборудование: не менее двух лет на основной прибор, 6 месяцев на кабели и провода с момента ввода в эксплуатацию. Сервисное облуживание: сервисный центр в г. Алматы. Доставка, установка, обучение на рабочем месте. Руководство пользователя на русском и государственном языках.</w:t>
            </w:r>
          </w:p>
        </w:tc>
        <w:tc>
          <w:tcPr>
            <w:tcW w:w="86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комплект</w:t>
            </w:r>
          </w:p>
        </w:tc>
        <w:tc>
          <w:tcPr>
            <w:tcW w:w="70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1,00</w:t>
            </w:r>
          </w:p>
        </w:tc>
        <w:tc>
          <w:tcPr>
            <w:tcW w:w="958" w:type="dxa"/>
            <w:tcBorders>
              <w:top w:val="nil"/>
              <w:left w:val="nil"/>
              <w:bottom w:val="single" w:sz="4" w:space="0" w:color="auto"/>
              <w:right w:val="single" w:sz="4" w:space="0" w:color="auto"/>
            </w:tcBorders>
            <w:shd w:val="clear" w:color="auto" w:fill="auto"/>
            <w:noWrap/>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w:t>
            </w:r>
          </w:p>
        </w:tc>
        <w:tc>
          <w:tcPr>
            <w:tcW w:w="850"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1 615 050,00</w:t>
            </w:r>
          </w:p>
        </w:tc>
      </w:tr>
      <w:tr w:rsidR="00377ED8" w:rsidRPr="00377ED8" w:rsidTr="00D704BB">
        <w:trPr>
          <w:trHeight w:val="5812"/>
        </w:trPr>
        <w:tc>
          <w:tcPr>
            <w:tcW w:w="5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b/>
                <w:bCs/>
                <w:color w:val="000000"/>
                <w:sz w:val="12"/>
                <w:szCs w:val="12"/>
              </w:rPr>
            </w:pPr>
            <w:r w:rsidRPr="00377ED8">
              <w:rPr>
                <w:rFonts w:ascii="Times New Roman" w:eastAsia="Times New Roman" w:hAnsi="Times New Roman" w:cs="Times New Roman"/>
                <w:b/>
                <w:bCs/>
                <w:color w:val="000000"/>
                <w:sz w:val="12"/>
                <w:szCs w:val="12"/>
              </w:rPr>
              <w:lastRenderedPageBreak/>
              <w:t>27</w:t>
            </w:r>
          </w:p>
        </w:tc>
        <w:tc>
          <w:tcPr>
            <w:tcW w:w="1831" w:type="dxa"/>
            <w:tcBorders>
              <w:top w:val="single" w:sz="4" w:space="0" w:color="auto"/>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Аппарат физиотерапевтический с принадлежностями (модуль магнитотерапии)</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Прибор для 2-канальной магнитотерапии с  4.3' сенсорным экраном.Стандартные протоколы. Пользовательские протоколы. Терапевтическая энциклопедия - библиотека предустановленных протоколов для удобного и эффективного применения: классификация протоколов в соответствии с биологическими эффектами, многоцветные анатомические изображения, описание терапий и расположения аппликаторов.Идентификация аксессуаров и их автоматическая проверка. Многоязычное меню – Программное обеспечение на русском и на казахском языке.2 независимых канала.Возможность подключения к аппарату до 2 аппликаторов одновременно: по 1 аппликатору на 1 канал.При наличии достаточного количества аппликаторов возможность лечения 1 пациента одновременно 2 разными аппликаторами с одинаковыми протоколами лечения.Широкий выбор легких и удобных аппликаторов с технологией FMF. Технология Сфокусированного Магнитного Поля (FMF).Импульсное Магнитное Поле (PMF), прямоугольные, треугольные, синусоидальные, экспоненциональные и постоянные импульсы  Комбинация импульсного и магнитного поля.Модуляция импульсов: бурст, синусоидальная волна, трапецивидная волна, программируемые последовательности, качание волны. Частота импульсов 0-160Гц. Колебание волны: - 20%.Основной прибор. Экран – сенсорный, цветной, с размером диагонали не более  4,3.Размеры не более 380 x 190 x 260 мм. Вес - без аксессуаров не более 3 кг. Аккумулятор 100-240V, 50-60Hz. Класс в соответствии с MDD 93/42/EEC IIb. Класс II (в соответствии с IEC 536) Комплектация:Включает: основной аппарат с 4,3" сенсорным экраном для 2-канальной магнитотерапии – 1 шт,  стилус – не менее 1 шт, адаптер - 1 шт, Аппликатор диск не более 1 шт, аппликатор двойной диск не более 1 шт. Наличие регистрации в реестре ИМН и МТ Министерства Здравоохранения РК, наличие регистрации в реестре средств измерений ГСИ РК; Гарантия на оборудование: не менее двух лет на основной прибор, 6 месяцев на кабели и провода с момента ввода в эксплуатацию. Сервисное облуживание: сервисный центр в г. Алматы. Доставка, установка, обучение на рабочем месте. Руководство пользователя на русском и государственном языках.</w:t>
            </w:r>
            <w:r w:rsidRPr="00377ED8">
              <w:rPr>
                <w:rFonts w:ascii="Times New Roman" w:eastAsia="Times New Roman" w:hAnsi="Times New Roman" w:cs="Times New Roman"/>
                <w:color w:val="000000"/>
                <w:sz w:val="12"/>
                <w:szCs w:val="12"/>
              </w:rPr>
              <w:br w:type="page"/>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комплект</w:t>
            </w:r>
          </w:p>
        </w:tc>
        <w:tc>
          <w:tcPr>
            <w:tcW w:w="700" w:type="dxa"/>
            <w:tcBorders>
              <w:top w:val="single" w:sz="4" w:space="0" w:color="auto"/>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1,00</w:t>
            </w:r>
          </w:p>
        </w:tc>
        <w:tc>
          <w:tcPr>
            <w:tcW w:w="958" w:type="dxa"/>
            <w:tcBorders>
              <w:top w:val="single" w:sz="4" w:space="0" w:color="auto"/>
              <w:left w:val="nil"/>
              <w:bottom w:val="single" w:sz="4" w:space="0" w:color="auto"/>
              <w:right w:val="single" w:sz="4" w:space="0" w:color="auto"/>
            </w:tcBorders>
            <w:shd w:val="clear" w:color="auto" w:fill="auto"/>
            <w:noWrap/>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936 550,00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936 550,00</w:t>
            </w:r>
          </w:p>
        </w:tc>
      </w:tr>
      <w:tr w:rsidR="00377ED8" w:rsidRPr="00377ED8" w:rsidTr="00D704BB">
        <w:trPr>
          <w:trHeight w:val="3025"/>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b/>
                <w:bCs/>
                <w:color w:val="000000"/>
                <w:sz w:val="12"/>
                <w:szCs w:val="12"/>
              </w:rPr>
            </w:pPr>
            <w:r w:rsidRPr="00377ED8">
              <w:rPr>
                <w:rFonts w:ascii="Times New Roman" w:eastAsia="Times New Roman" w:hAnsi="Times New Roman" w:cs="Times New Roman"/>
                <w:b/>
                <w:bCs/>
                <w:color w:val="000000"/>
                <w:sz w:val="12"/>
                <w:szCs w:val="12"/>
              </w:rPr>
              <w:t>28</w:t>
            </w:r>
          </w:p>
        </w:tc>
        <w:tc>
          <w:tcPr>
            <w:tcW w:w="1831"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Армированный транссептальный гайд-интрадьюсер. Изгиб SR 0</w:t>
            </w:r>
          </w:p>
        </w:tc>
        <w:tc>
          <w:tcPr>
            <w:tcW w:w="3402"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 xml:space="preserve">Плетёный армированный интродьюсер с наличием атравматичного кончика и гемостатического клапана. Рентген контрастный маркер на кончике. Размер интродьюсера 8.5 Fr, размер дилятатора 8.5 Fr, максимальный размер проводника .032 (in), рабочая длина интродьюсера 63 см, дилятатора - 67 см. Длина проводника 180 см. </w:t>
            </w:r>
          </w:p>
        </w:tc>
        <w:tc>
          <w:tcPr>
            <w:tcW w:w="86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штука</w:t>
            </w:r>
          </w:p>
        </w:tc>
        <w:tc>
          <w:tcPr>
            <w:tcW w:w="70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15,00</w:t>
            </w:r>
          </w:p>
        </w:tc>
        <w:tc>
          <w:tcPr>
            <w:tcW w:w="958" w:type="dxa"/>
            <w:tcBorders>
              <w:top w:val="nil"/>
              <w:left w:val="nil"/>
              <w:bottom w:val="single" w:sz="4" w:space="0" w:color="auto"/>
              <w:right w:val="single" w:sz="4" w:space="0" w:color="auto"/>
            </w:tcBorders>
            <w:shd w:val="clear" w:color="auto" w:fill="auto"/>
            <w:noWrap/>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85 000,00</w:t>
            </w:r>
          </w:p>
        </w:tc>
        <w:tc>
          <w:tcPr>
            <w:tcW w:w="850"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1 275 000,00</w:t>
            </w:r>
          </w:p>
        </w:tc>
      </w:tr>
      <w:tr w:rsidR="00377ED8" w:rsidRPr="00377ED8" w:rsidTr="00D704BB">
        <w:trPr>
          <w:trHeight w:val="2268"/>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b/>
                <w:bCs/>
                <w:color w:val="000000"/>
                <w:sz w:val="12"/>
                <w:szCs w:val="12"/>
              </w:rPr>
            </w:pPr>
            <w:r w:rsidRPr="00377ED8">
              <w:rPr>
                <w:rFonts w:ascii="Times New Roman" w:eastAsia="Times New Roman" w:hAnsi="Times New Roman" w:cs="Times New Roman"/>
                <w:b/>
                <w:bCs/>
                <w:color w:val="000000"/>
                <w:sz w:val="12"/>
                <w:szCs w:val="12"/>
              </w:rPr>
              <w:t>29</w:t>
            </w:r>
          </w:p>
        </w:tc>
        <w:tc>
          <w:tcPr>
            <w:tcW w:w="1831"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Армированный транссептальный гайд-интрадьюсер. Изгиб SL 1</w:t>
            </w:r>
          </w:p>
        </w:tc>
        <w:tc>
          <w:tcPr>
            <w:tcW w:w="3402"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 xml:space="preserve">Плетёный армированный интродьюсер с наличием атравматичного кончика и гемостатического клапана. Рентген контрастный маркер на кончике. Размер интродьюсера 8.5 Fr, размер дилятатора 8.5 Fr, максимальный размер проводника .032 (in), рабочая длина интродьюсера 63 см, дилятатора - 67 см. Длина проводника 180 см. </w:t>
            </w:r>
          </w:p>
        </w:tc>
        <w:tc>
          <w:tcPr>
            <w:tcW w:w="86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штука</w:t>
            </w:r>
          </w:p>
        </w:tc>
        <w:tc>
          <w:tcPr>
            <w:tcW w:w="70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10</w:t>
            </w:r>
          </w:p>
        </w:tc>
        <w:tc>
          <w:tcPr>
            <w:tcW w:w="958" w:type="dxa"/>
            <w:tcBorders>
              <w:top w:val="nil"/>
              <w:left w:val="nil"/>
              <w:bottom w:val="single" w:sz="4" w:space="0" w:color="auto"/>
              <w:right w:val="single" w:sz="4" w:space="0" w:color="auto"/>
            </w:tcBorders>
            <w:shd w:val="clear" w:color="auto" w:fill="auto"/>
            <w:noWrap/>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85 000,00</w:t>
            </w:r>
          </w:p>
        </w:tc>
        <w:tc>
          <w:tcPr>
            <w:tcW w:w="850"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850 000,00</w:t>
            </w:r>
          </w:p>
        </w:tc>
      </w:tr>
      <w:tr w:rsidR="00377ED8" w:rsidRPr="00377ED8" w:rsidTr="00D704BB">
        <w:trPr>
          <w:trHeight w:val="648"/>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b/>
                <w:bCs/>
                <w:color w:val="000000"/>
                <w:sz w:val="12"/>
                <w:szCs w:val="12"/>
              </w:rPr>
            </w:pPr>
            <w:r w:rsidRPr="00377ED8">
              <w:rPr>
                <w:rFonts w:ascii="Times New Roman" w:eastAsia="Times New Roman" w:hAnsi="Times New Roman" w:cs="Times New Roman"/>
                <w:b/>
                <w:bCs/>
                <w:color w:val="000000"/>
                <w:sz w:val="12"/>
                <w:szCs w:val="12"/>
              </w:rPr>
              <w:t>30</w:t>
            </w:r>
          </w:p>
        </w:tc>
        <w:tc>
          <w:tcPr>
            <w:tcW w:w="1831"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набор трубок для ирригационного насоса</w:t>
            </w:r>
          </w:p>
        </w:tc>
        <w:tc>
          <w:tcPr>
            <w:tcW w:w="3402"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Одноразовый набор стерильных трубок для ирригационного насоса длиной 260 см.</w:t>
            </w:r>
          </w:p>
        </w:tc>
        <w:tc>
          <w:tcPr>
            <w:tcW w:w="86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штука</w:t>
            </w:r>
          </w:p>
        </w:tc>
        <w:tc>
          <w:tcPr>
            <w:tcW w:w="70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5</w:t>
            </w:r>
          </w:p>
        </w:tc>
        <w:tc>
          <w:tcPr>
            <w:tcW w:w="958" w:type="dxa"/>
            <w:tcBorders>
              <w:top w:val="nil"/>
              <w:left w:val="nil"/>
              <w:bottom w:val="single" w:sz="4" w:space="0" w:color="auto"/>
              <w:right w:val="single" w:sz="4" w:space="0" w:color="auto"/>
            </w:tcBorders>
            <w:shd w:val="clear" w:color="auto" w:fill="auto"/>
            <w:noWrap/>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25 763,00</w:t>
            </w:r>
          </w:p>
        </w:tc>
        <w:tc>
          <w:tcPr>
            <w:tcW w:w="850"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128 815,00</w:t>
            </w:r>
          </w:p>
        </w:tc>
      </w:tr>
      <w:tr w:rsidR="00377ED8" w:rsidRPr="00377ED8" w:rsidTr="00D704BB">
        <w:trPr>
          <w:trHeight w:val="1296"/>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b/>
                <w:bCs/>
                <w:color w:val="000000"/>
                <w:sz w:val="12"/>
                <w:szCs w:val="12"/>
              </w:rPr>
            </w:pPr>
            <w:r w:rsidRPr="00377ED8">
              <w:rPr>
                <w:rFonts w:ascii="Times New Roman" w:eastAsia="Times New Roman" w:hAnsi="Times New Roman" w:cs="Times New Roman"/>
                <w:b/>
                <w:bCs/>
                <w:color w:val="000000"/>
                <w:sz w:val="12"/>
                <w:szCs w:val="12"/>
              </w:rPr>
              <w:t>31</w:t>
            </w:r>
          </w:p>
        </w:tc>
        <w:tc>
          <w:tcPr>
            <w:tcW w:w="1831"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электроды для временной стимуляции</w:t>
            </w:r>
          </w:p>
        </w:tc>
        <w:tc>
          <w:tcPr>
            <w:tcW w:w="3402"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Электрод для временной стимуляции длиной 110см, диаметр 4, 5, 6, 7, количество электродов 2, расстояние между электродами 1, 2.5 мм, с/без баллона, для предсердной или желудочковой навязки</w:t>
            </w:r>
          </w:p>
        </w:tc>
        <w:tc>
          <w:tcPr>
            <w:tcW w:w="86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штука</w:t>
            </w:r>
          </w:p>
        </w:tc>
        <w:tc>
          <w:tcPr>
            <w:tcW w:w="70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110</w:t>
            </w:r>
          </w:p>
        </w:tc>
        <w:tc>
          <w:tcPr>
            <w:tcW w:w="958" w:type="dxa"/>
            <w:tcBorders>
              <w:top w:val="nil"/>
              <w:left w:val="nil"/>
              <w:bottom w:val="single" w:sz="4" w:space="0" w:color="auto"/>
              <w:right w:val="single" w:sz="4" w:space="0" w:color="auto"/>
            </w:tcBorders>
            <w:shd w:val="clear" w:color="auto" w:fill="auto"/>
            <w:noWrap/>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52 000,00</w:t>
            </w:r>
          </w:p>
        </w:tc>
        <w:tc>
          <w:tcPr>
            <w:tcW w:w="850"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5 720 000,00</w:t>
            </w:r>
          </w:p>
        </w:tc>
      </w:tr>
      <w:tr w:rsidR="00377ED8" w:rsidRPr="00377ED8" w:rsidTr="00D704BB">
        <w:trPr>
          <w:trHeight w:val="432"/>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b/>
                <w:bCs/>
                <w:color w:val="000000"/>
                <w:sz w:val="12"/>
                <w:szCs w:val="12"/>
              </w:rPr>
            </w:pPr>
            <w:r w:rsidRPr="00377ED8">
              <w:rPr>
                <w:rFonts w:ascii="Times New Roman" w:eastAsia="Times New Roman" w:hAnsi="Times New Roman" w:cs="Times New Roman"/>
                <w:b/>
                <w:bCs/>
                <w:color w:val="000000"/>
                <w:sz w:val="12"/>
                <w:szCs w:val="12"/>
              </w:rPr>
              <w:t>32</w:t>
            </w:r>
          </w:p>
        </w:tc>
        <w:tc>
          <w:tcPr>
            <w:tcW w:w="1831"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хлоргексидин</w:t>
            </w:r>
          </w:p>
        </w:tc>
        <w:tc>
          <w:tcPr>
            <w:tcW w:w="3402"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раствор для наружного применения 0,05%, 200 мл</w:t>
            </w:r>
          </w:p>
        </w:tc>
        <w:tc>
          <w:tcPr>
            <w:tcW w:w="86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флакон</w:t>
            </w:r>
          </w:p>
        </w:tc>
        <w:tc>
          <w:tcPr>
            <w:tcW w:w="70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66,28</w:t>
            </w:r>
          </w:p>
        </w:tc>
        <w:tc>
          <w:tcPr>
            <w:tcW w:w="958" w:type="dxa"/>
            <w:tcBorders>
              <w:top w:val="nil"/>
              <w:left w:val="nil"/>
              <w:bottom w:val="single" w:sz="4" w:space="0" w:color="auto"/>
              <w:right w:val="single" w:sz="4" w:space="0" w:color="auto"/>
            </w:tcBorders>
            <w:shd w:val="clear" w:color="auto" w:fill="auto"/>
            <w:noWrap/>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50,00</w:t>
            </w:r>
          </w:p>
        </w:tc>
        <w:tc>
          <w:tcPr>
            <w:tcW w:w="850"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3 314,00</w:t>
            </w:r>
          </w:p>
        </w:tc>
      </w:tr>
      <w:tr w:rsidR="00377ED8" w:rsidRPr="00377ED8" w:rsidTr="00D704BB">
        <w:trPr>
          <w:trHeight w:val="4861"/>
        </w:trPr>
        <w:tc>
          <w:tcPr>
            <w:tcW w:w="5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b/>
                <w:bCs/>
                <w:color w:val="000000"/>
                <w:sz w:val="12"/>
                <w:szCs w:val="12"/>
              </w:rPr>
            </w:pPr>
            <w:r w:rsidRPr="00377ED8">
              <w:rPr>
                <w:rFonts w:ascii="Times New Roman" w:eastAsia="Times New Roman" w:hAnsi="Times New Roman" w:cs="Times New Roman"/>
                <w:b/>
                <w:bCs/>
                <w:color w:val="000000"/>
                <w:sz w:val="12"/>
                <w:szCs w:val="12"/>
              </w:rPr>
              <w:lastRenderedPageBreak/>
              <w:t>33</w:t>
            </w:r>
          </w:p>
        </w:tc>
        <w:tc>
          <w:tcPr>
            <w:tcW w:w="1831" w:type="dxa"/>
            <w:tcBorders>
              <w:top w:val="single" w:sz="4" w:space="0" w:color="auto"/>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датчик давления</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одноканальный датчик давления однократного применения для мониторинга внутрисосудистого давления с системой промывки для одновременной промывки обоих каналов. Наличие возможности интегрирования в различные типы ангиографических установок и мониторы наблюдения пациентов, в том числе нового поколения. Чувствительность: 5 μV/V/mmHg±1%. Диапазон рабочего давления: -30 до 300 mmHg. Гистерезиз: ±1mmHg. Дрейф нуля со временем: &lt;2mmHg/8ч. Защита от чрезмерного давления: 6464mmHg. Рабочая температура: от +15°С до 40°С. Время непрерывной работы: 168 часов. Соединение с кабелем прикроватного монитора  "телефоного" типа в защитном прозрачном фукляре, для надежного скрепления и безопастной работы</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штука</w:t>
            </w:r>
          </w:p>
        </w:tc>
        <w:tc>
          <w:tcPr>
            <w:tcW w:w="700" w:type="dxa"/>
            <w:tcBorders>
              <w:top w:val="single" w:sz="4" w:space="0" w:color="auto"/>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200</w:t>
            </w:r>
          </w:p>
        </w:tc>
        <w:tc>
          <w:tcPr>
            <w:tcW w:w="958" w:type="dxa"/>
            <w:tcBorders>
              <w:top w:val="single" w:sz="4" w:space="0" w:color="auto"/>
              <w:left w:val="nil"/>
              <w:bottom w:val="single" w:sz="4" w:space="0" w:color="auto"/>
              <w:right w:val="single" w:sz="4" w:space="0" w:color="auto"/>
            </w:tcBorders>
            <w:shd w:val="clear" w:color="auto" w:fill="auto"/>
            <w:noWrap/>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7 500,00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1 500 000,00</w:t>
            </w:r>
          </w:p>
        </w:tc>
      </w:tr>
      <w:tr w:rsidR="00377ED8" w:rsidRPr="00377ED8" w:rsidTr="00D704BB">
        <w:trPr>
          <w:trHeight w:val="5185"/>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b/>
                <w:bCs/>
                <w:color w:val="000000"/>
                <w:sz w:val="12"/>
                <w:szCs w:val="12"/>
              </w:rPr>
            </w:pPr>
            <w:r w:rsidRPr="00377ED8">
              <w:rPr>
                <w:rFonts w:ascii="Times New Roman" w:eastAsia="Times New Roman" w:hAnsi="Times New Roman" w:cs="Times New Roman"/>
                <w:b/>
                <w:bCs/>
                <w:color w:val="000000"/>
                <w:sz w:val="12"/>
                <w:szCs w:val="12"/>
              </w:rPr>
              <w:t>34</w:t>
            </w:r>
          </w:p>
        </w:tc>
        <w:tc>
          <w:tcPr>
            <w:tcW w:w="1831"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нить лавсановая в катушках лавсан плетеный 0, 3/0 без игл, длиной (см): 10 м</w:t>
            </w:r>
          </w:p>
        </w:tc>
        <w:tc>
          <w:tcPr>
            <w:tcW w:w="3402"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 xml:space="preserve">Лавсан плетеный 3/0, 0, без игл, 10 м. полиэтилентерефталат (полиэфир, лавсан) Цвет: зеленый, белый. Реакция тканей: минимальная. Преимущества: Нить прочна, гибка, удобна в манипуляциях, надежно держит узел. Показания: Широкая область применения для аппроксимации тканей и наложения лигатур. Противопоказания: Не рекомендована для использования при операциях на органах мочевыделительной и желчевыделительной системы (риск камнеобразования), а также в бактериально-контаминированных тканях.Особенности: Нить обладает фитильностью, капиллярностью и «пилящим» эффектом при прохождении через ткани. Однократного применения, стерильная           </w:t>
            </w:r>
          </w:p>
        </w:tc>
        <w:tc>
          <w:tcPr>
            <w:tcW w:w="86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штука</w:t>
            </w:r>
          </w:p>
        </w:tc>
        <w:tc>
          <w:tcPr>
            <w:tcW w:w="70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90</w:t>
            </w:r>
          </w:p>
        </w:tc>
        <w:tc>
          <w:tcPr>
            <w:tcW w:w="958" w:type="dxa"/>
            <w:tcBorders>
              <w:top w:val="nil"/>
              <w:left w:val="nil"/>
              <w:bottom w:val="single" w:sz="4" w:space="0" w:color="auto"/>
              <w:right w:val="single" w:sz="4" w:space="0" w:color="auto"/>
            </w:tcBorders>
            <w:shd w:val="clear" w:color="auto" w:fill="auto"/>
            <w:noWrap/>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650,00</w:t>
            </w:r>
          </w:p>
        </w:tc>
        <w:tc>
          <w:tcPr>
            <w:tcW w:w="850"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58 500,00</w:t>
            </w:r>
          </w:p>
        </w:tc>
      </w:tr>
      <w:tr w:rsidR="00377ED8" w:rsidRPr="00377ED8" w:rsidTr="00D704BB">
        <w:trPr>
          <w:trHeight w:val="4861"/>
        </w:trPr>
        <w:tc>
          <w:tcPr>
            <w:tcW w:w="5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b/>
                <w:bCs/>
                <w:color w:val="000000"/>
                <w:sz w:val="12"/>
                <w:szCs w:val="12"/>
              </w:rPr>
            </w:pPr>
            <w:r w:rsidRPr="00377ED8">
              <w:rPr>
                <w:rFonts w:ascii="Times New Roman" w:eastAsia="Times New Roman" w:hAnsi="Times New Roman" w:cs="Times New Roman"/>
                <w:b/>
                <w:bCs/>
                <w:color w:val="000000"/>
                <w:sz w:val="12"/>
                <w:szCs w:val="12"/>
              </w:rPr>
              <w:lastRenderedPageBreak/>
              <w:t>35</w:t>
            </w:r>
          </w:p>
        </w:tc>
        <w:tc>
          <w:tcPr>
            <w:tcW w:w="1831" w:type="dxa"/>
            <w:tcBorders>
              <w:top w:val="single" w:sz="4" w:space="0" w:color="auto"/>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нить лавсановая в катушках лавсан плетеный 0, без игл, длиной (см): 10 м</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Лавсан плетеный 0, без игл, длиной (см): 10 м. полиэтилентерефталат (полиэфир, лавсан) Цвет: зеленый, белый. Реакция тканей: минимальная. Преимущества: Нить прочна, гибка, удобна в манипуляциях, надежно держит узел. Показания: Широкая область применения для аппроксимации тканей и наложения лигатур. Противопоказания: Не рекомендована для использования при операциях на органах мочевыделительной и желчевыделительной системы (риск камнеобразования), а также в бактериально-контаминированных тканях.Особенности: Нить обладает фитильностью, капиллярностью и «пилящим» эффектом при прохождении через ткани. Однократного применения, стерильная</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штука</w:t>
            </w:r>
          </w:p>
        </w:tc>
        <w:tc>
          <w:tcPr>
            <w:tcW w:w="700" w:type="dxa"/>
            <w:tcBorders>
              <w:top w:val="single" w:sz="4" w:space="0" w:color="auto"/>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40</w:t>
            </w:r>
          </w:p>
        </w:tc>
        <w:tc>
          <w:tcPr>
            <w:tcW w:w="958" w:type="dxa"/>
            <w:tcBorders>
              <w:top w:val="single" w:sz="4" w:space="0" w:color="auto"/>
              <w:left w:val="nil"/>
              <w:bottom w:val="single" w:sz="4" w:space="0" w:color="auto"/>
              <w:right w:val="single" w:sz="4" w:space="0" w:color="auto"/>
            </w:tcBorders>
            <w:shd w:val="clear" w:color="auto" w:fill="auto"/>
            <w:noWrap/>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650,00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26 000,00</w:t>
            </w:r>
          </w:p>
        </w:tc>
      </w:tr>
      <w:tr w:rsidR="00377ED8" w:rsidRPr="00377ED8" w:rsidTr="00D704BB">
        <w:trPr>
          <w:trHeight w:val="648"/>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b/>
                <w:bCs/>
                <w:color w:val="000000"/>
                <w:sz w:val="12"/>
                <w:szCs w:val="12"/>
              </w:rPr>
            </w:pPr>
            <w:r w:rsidRPr="00377ED8">
              <w:rPr>
                <w:rFonts w:ascii="Times New Roman" w:eastAsia="Times New Roman" w:hAnsi="Times New Roman" w:cs="Times New Roman"/>
                <w:b/>
                <w:bCs/>
                <w:color w:val="000000"/>
                <w:sz w:val="12"/>
                <w:szCs w:val="12"/>
              </w:rPr>
              <w:t>36</w:t>
            </w:r>
          </w:p>
        </w:tc>
        <w:tc>
          <w:tcPr>
            <w:tcW w:w="1831"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иглы хирургические</w:t>
            </w:r>
          </w:p>
        </w:tc>
        <w:tc>
          <w:tcPr>
            <w:tcW w:w="3402"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иглы хирургические многоразовые колющие, размер по заявке заказчика</w:t>
            </w:r>
          </w:p>
        </w:tc>
        <w:tc>
          <w:tcPr>
            <w:tcW w:w="86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штука</w:t>
            </w:r>
          </w:p>
        </w:tc>
        <w:tc>
          <w:tcPr>
            <w:tcW w:w="70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50</w:t>
            </w:r>
          </w:p>
        </w:tc>
        <w:tc>
          <w:tcPr>
            <w:tcW w:w="958" w:type="dxa"/>
            <w:tcBorders>
              <w:top w:val="nil"/>
              <w:left w:val="nil"/>
              <w:bottom w:val="single" w:sz="4" w:space="0" w:color="auto"/>
              <w:right w:val="single" w:sz="4" w:space="0" w:color="auto"/>
            </w:tcBorders>
            <w:shd w:val="clear" w:color="auto" w:fill="auto"/>
            <w:noWrap/>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3 000,00</w:t>
            </w:r>
          </w:p>
        </w:tc>
        <w:tc>
          <w:tcPr>
            <w:tcW w:w="850"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150 000,00</w:t>
            </w:r>
          </w:p>
        </w:tc>
      </w:tr>
      <w:tr w:rsidR="00377ED8" w:rsidRPr="00377ED8" w:rsidTr="00D704BB">
        <w:trPr>
          <w:trHeight w:val="3889"/>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b/>
                <w:bCs/>
                <w:color w:val="000000"/>
                <w:sz w:val="12"/>
                <w:szCs w:val="12"/>
              </w:rPr>
            </w:pPr>
            <w:r w:rsidRPr="00377ED8">
              <w:rPr>
                <w:rFonts w:ascii="Times New Roman" w:eastAsia="Times New Roman" w:hAnsi="Times New Roman" w:cs="Times New Roman"/>
                <w:b/>
                <w:bCs/>
                <w:color w:val="000000"/>
                <w:sz w:val="12"/>
                <w:szCs w:val="12"/>
              </w:rPr>
              <w:t>37</w:t>
            </w:r>
          </w:p>
        </w:tc>
        <w:tc>
          <w:tcPr>
            <w:tcW w:w="1831"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центральный венозный катетер, одноканальный</w:t>
            </w:r>
          </w:p>
        </w:tc>
        <w:tc>
          <w:tcPr>
            <w:tcW w:w="3402"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однопросветный Центральный Венозный Катетер. С интегральными линиями вытяжения, замком удлинительной линии, боковыми отверстиями и интегральными крылышками для подшивания. Материал катетера - термопластичный рентгенконтрастный полиуретан, мягкий атравматичный кончик. Длина - 16, 20 см; Диаметр - 14, 16 Ga.Проводник 0,032 дюйм Х 45, 60см; (прямой гибкий и J образный кончики);  фиксатор катетера мягкий; пункционная игла 18Ga / 6.35 cм; шприц 5 мл; сосудистый расширитель; фиксатор катетера жесткий; Зажим катетера.   Размер и тип катетера по заявке Заказчика.</w:t>
            </w:r>
          </w:p>
        </w:tc>
        <w:tc>
          <w:tcPr>
            <w:tcW w:w="86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штука</w:t>
            </w:r>
          </w:p>
        </w:tc>
        <w:tc>
          <w:tcPr>
            <w:tcW w:w="70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80</w:t>
            </w:r>
          </w:p>
        </w:tc>
        <w:tc>
          <w:tcPr>
            <w:tcW w:w="958" w:type="dxa"/>
            <w:tcBorders>
              <w:top w:val="nil"/>
              <w:left w:val="nil"/>
              <w:bottom w:val="single" w:sz="4" w:space="0" w:color="auto"/>
              <w:right w:val="single" w:sz="4" w:space="0" w:color="auto"/>
            </w:tcBorders>
            <w:shd w:val="clear" w:color="auto" w:fill="auto"/>
            <w:noWrap/>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6 000,00</w:t>
            </w:r>
          </w:p>
        </w:tc>
        <w:tc>
          <w:tcPr>
            <w:tcW w:w="850"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480 000,00</w:t>
            </w:r>
          </w:p>
        </w:tc>
      </w:tr>
      <w:tr w:rsidR="00377ED8" w:rsidRPr="00377ED8" w:rsidTr="00D704BB">
        <w:trPr>
          <w:trHeight w:val="296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b/>
                <w:bCs/>
                <w:color w:val="000000"/>
                <w:sz w:val="12"/>
                <w:szCs w:val="12"/>
              </w:rPr>
            </w:pPr>
            <w:r w:rsidRPr="00377ED8">
              <w:rPr>
                <w:rFonts w:ascii="Times New Roman" w:eastAsia="Times New Roman" w:hAnsi="Times New Roman" w:cs="Times New Roman"/>
                <w:b/>
                <w:bCs/>
                <w:color w:val="000000"/>
                <w:sz w:val="12"/>
                <w:szCs w:val="12"/>
              </w:rPr>
              <w:t>38</w:t>
            </w:r>
          </w:p>
        </w:tc>
        <w:tc>
          <w:tcPr>
            <w:tcW w:w="1831"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двухпросветный Центральный Венозный Катетер 7Fr</w:t>
            </w:r>
          </w:p>
        </w:tc>
        <w:tc>
          <w:tcPr>
            <w:tcW w:w="3402"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двухпросветный Центральный Венозный Катетер Двухпросветный Центральный Венозный Катетер с мягким атравматичным кончиком.   Материал катетера - термопластичный рентгенконтрастный полиуретан.   Длина - 16, 20 см; Диаметр - 7 Fr.  Состав набора: катетер, проводник 0,032 дюйм х 60см . Игла 18Gaх6,35см; Тканевой расширитель; Шприц  5мл; Фиксаторы катетера. Диаметр просветов С 16/16 Ga.   Размер и тип катетера по заявке Заказчика.</w:t>
            </w:r>
          </w:p>
        </w:tc>
        <w:tc>
          <w:tcPr>
            <w:tcW w:w="86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штука</w:t>
            </w:r>
          </w:p>
        </w:tc>
        <w:tc>
          <w:tcPr>
            <w:tcW w:w="700" w:type="dxa"/>
            <w:tcBorders>
              <w:top w:val="nil"/>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120</w:t>
            </w:r>
          </w:p>
        </w:tc>
        <w:tc>
          <w:tcPr>
            <w:tcW w:w="958" w:type="dxa"/>
            <w:tcBorders>
              <w:top w:val="nil"/>
              <w:left w:val="nil"/>
              <w:bottom w:val="single" w:sz="4" w:space="0" w:color="auto"/>
              <w:right w:val="single" w:sz="4" w:space="0" w:color="auto"/>
            </w:tcBorders>
            <w:shd w:val="clear" w:color="auto" w:fill="auto"/>
            <w:noWrap/>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7 000,00</w:t>
            </w:r>
          </w:p>
        </w:tc>
        <w:tc>
          <w:tcPr>
            <w:tcW w:w="850" w:type="dxa"/>
            <w:tcBorders>
              <w:top w:val="nil"/>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840 000,00</w:t>
            </w:r>
          </w:p>
        </w:tc>
      </w:tr>
      <w:tr w:rsidR="00377ED8" w:rsidRPr="00377ED8" w:rsidTr="00D704BB">
        <w:trPr>
          <w:trHeight w:val="3241"/>
        </w:trPr>
        <w:tc>
          <w:tcPr>
            <w:tcW w:w="5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b/>
                <w:bCs/>
                <w:color w:val="000000"/>
                <w:sz w:val="12"/>
                <w:szCs w:val="12"/>
              </w:rPr>
            </w:pPr>
            <w:r w:rsidRPr="00377ED8">
              <w:rPr>
                <w:rFonts w:ascii="Times New Roman" w:eastAsia="Times New Roman" w:hAnsi="Times New Roman" w:cs="Times New Roman"/>
                <w:b/>
                <w:bCs/>
                <w:color w:val="000000"/>
                <w:sz w:val="12"/>
                <w:szCs w:val="12"/>
              </w:rPr>
              <w:lastRenderedPageBreak/>
              <w:t>39</w:t>
            </w:r>
          </w:p>
        </w:tc>
        <w:tc>
          <w:tcPr>
            <w:tcW w:w="1831" w:type="dxa"/>
            <w:tcBorders>
              <w:top w:val="single" w:sz="4" w:space="0" w:color="auto"/>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гемоконцентратор</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Площадь поверхности мембраны (м2). Материал мембраны - полисульфон. Объем (мл) - 70. Молекулярный вес (в</w:t>
            </w:r>
            <w:r w:rsidRPr="00377ED8">
              <w:rPr>
                <w:rFonts w:ascii="Times New Roman" w:eastAsia="Times New Roman" w:hAnsi="Times New Roman" w:cs="Times New Roman"/>
                <w:color w:val="000000"/>
                <w:sz w:val="12"/>
                <w:szCs w:val="12"/>
              </w:rPr>
              <w:br/>
              <w:t>Дальтонах) - 65 000. Перепад давления 1(мм. рт. Ст.) - 85. Максимальное трансмембранное давление (мм. рт. Ст.) -</w:t>
            </w:r>
            <w:r w:rsidRPr="00377ED8">
              <w:rPr>
                <w:rFonts w:ascii="Times New Roman" w:eastAsia="Times New Roman" w:hAnsi="Times New Roman" w:cs="Times New Roman"/>
                <w:color w:val="000000"/>
                <w:sz w:val="12"/>
                <w:szCs w:val="12"/>
              </w:rPr>
              <w:br/>
              <w:t>500. Длина (см) - 25,3. Внутренний диаметр - 3,2. Внутренний диаметр волокон (микрон) - 200. Соединения трубок: Кровь (мм) - 6,35. Фильтрация (мм) - 6,35</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штука</w:t>
            </w:r>
          </w:p>
        </w:tc>
        <w:tc>
          <w:tcPr>
            <w:tcW w:w="700" w:type="dxa"/>
            <w:tcBorders>
              <w:top w:val="single" w:sz="4" w:space="0" w:color="auto"/>
              <w:left w:val="nil"/>
              <w:bottom w:val="single" w:sz="4" w:space="0" w:color="auto"/>
              <w:right w:val="single" w:sz="4" w:space="0" w:color="auto"/>
            </w:tcBorders>
            <w:shd w:val="clear" w:color="000000" w:fill="FFFFFF"/>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50</w:t>
            </w:r>
          </w:p>
        </w:tc>
        <w:tc>
          <w:tcPr>
            <w:tcW w:w="958" w:type="dxa"/>
            <w:tcBorders>
              <w:top w:val="single" w:sz="4" w:space="0" w:color="auto"/>
              <w:left w:val="nil"/>
              <w:bottom w:val="single" w:sz="4" w:space="0" w:color="auto"/>
              <w:right w:val="single" w:sz="4" w:space="0" w:color="auto"/>
            </w:tcBorders>
            <w:shd w:val="clear" w:color="auto" w:fill="auto"/>
            <w:noWrap/>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58 000,00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377ED8" w:rsidRPr="00377ED8" w:rsidRDefault="00377ED8" w:rsidP="00377ED8">
            <w:pPr>
              <w:spacing w:after="0" w:line="240" w:lineRule="auto"/>
              <w:jc w:val="center"/>
              <w:rPr>
                <w:rFonts w:ascii="Times New Roman" w:eastAsia="Times New Roman" w:hAnsi="Times New Roman" w:cs="Times New Roman"/>
                <w:color w:val="000000"/>
                <w:sz w:val="12"/>
                <w:szCs w:val="12"/>
              </w:rPr>
            </w:pPr>
            <w:r w:rsidRPr="00377ED8">
              <w:rPr>
                <w:rFonts w:ascii="Times New Roman" w:eastAsia="Times New Roman" w:hAnsi="Times New Roman" w:cs="Times New Roman"/>
                <w:color w:val="000000"/>
                <w:sz w:val="12"/>
                <w:szCs w:val="12"/>
              </w:rPr>
              <w:t>2 900 000,00</w:t>
            </w:r>
          </w:p>
        </w:tc>
      </w:tr>
    </w:tbl>
    <w:p w:rsidR="00CC625E" w:rsidRDefault="00CC625E" w:rsidP="00670BE6">
      <w:pPr>
        <w:spacing w:after="0" w:line="240" w:lineRule="auto"/>
        <w:ind w:firstLine="567"/>
        <w:jc w:val="both"/>
        <w:rPr>
          <w:rFonts w:ascii="Times New Roman" w:eastAsia="Times New Roman" w:hAnsi="Times New Roman" w:cs="Times New Roman"/>
          <w:color w:val="000000" w:themeColor="text1"/>
          <w:szCs w:val="24"/>
        </w:rPr>
      </w:pPr>
    </w:p>
    <w:p w:rsidR="002E6F74" w:rsidRDefault="002E6F74" w:rsidP="009A68E9">
      <w:pPr>
        <w:spacing w:after="0" w:line="240" w:lineRule="auto"/>
        <w:ind w:firstLine="708"/>
        <w:jc w:val="both"/>
        <w:rPr>
          <w:rFonts w:ascii="Times New Roman" w:eastAsia="Times New Roman" w:hAnsi="Times New Roman" w:cs="Times New Roman"/>
          <w:color w:val="000000" w:themeColor="text1"/>
          <w:szCs w:val="24"/>
        </w:rPr>
      </w:pPr>
    </w:p>
    <w:p w:rsidR="001078D0" w:rsidRDefault="001078D0" w:rsidP="009A68E9">
      <w:pPr>
        <w:pStyle w:val="a4"/>
        <w:keepNext/>
        <w:numPr>
          <w:ilvl w:val="0"/>
          <w:numId w:val="1"/>
        </w:numPr>
        <w:tabs>
          <w:tab w:val="left" w:pos="426"/>
        </w:tabs>
        <w:spacing w:after="0" w:line="240" w:lineRule="auto"/>
        <w:ind w:left="426" w:hanging="426"/>
        <w:jc w:val="both"/>
        <w:outlineLvl w:val="0"/>
        <w:rPr>
          <w:rFonts w:ascii="Times New Roman" w:hAnsi="Times New Roman" w:cs="Times New Roman"/>
          <w:color w:val="000000" w:themeColor="text1"/>
          <w:szCs w:val="20"/>
        </w:rPr>
      </w:pPr>
      <w:r w:rsidRPr="009A68E9">
        <w:rPr>
          <w:rFonts w:ascii="Times New Roman" w:hAnsi="Times New Roman" w:cs="Times New Roman"/>
          <w:color w:val="000000" w:themeColor="text1"/>
          <w:szCs w:val="20"/>
        </w:rPr>
        <w:t>Потенциальные поставщики, представившие ценовое предложение в установленные сроки:</w:t>
      </w:r>
    </w:p>
    <w:p w:rsidR="003530EE" w:rsidRPr="009A68E9" w:rsidRDefault="003530EE" w:rsidP="003530EE">
      <w:pPr>
        <w:pStyle w:val="a4"/>
        <w:keepNext/>
        <w:tabs>
          <w:tab w:val="left" w:pos="426"/>
        </w:tabs>
        <w:spacing w:after="0" w:line="240" w:lineRule="auto"/>
        <w:ind w:left="426"/>
        <w:jc w:val="both"/>
        <w:outlineLvl w:val="0"/>
        <w:rPr>
          <w:rFonts w:ascii="Times New Roman" w:hAnsi="Times New Roman" w:cs="Times New Roman"/>
          <w:color w:val="000000" w:themeColor="text1"/>
          <w:szCs w:val="20"/>
        </w:rPr>
      </w:pPr>
    </w:p>
    <w:tbl>
      <w:tblPr>
        <w:tblStyle w:val="a3"/>
        <w:tblW w:w="0" w:type="auto"/>
        <w:tblLook w:val="04A0"/>
      </w:tblPr>
      <w:tblGrid>
        <w:gridCol w:w="645"/>
        <w:gridCol w:w="2910"/>
        <w:gridCol w:w="2230"/>
        <w:gridCol w:w="1760"/>
        <w:gridCol w:w="2026"/>
      </w:tblGrid>
      <w:tr w:rsidR="001078D0" w:rsidTr="00722038">
        <w:tc>
          <w:tcPr>
            <w:tcW w:w="672" w:type="dxa"/>
            <w:vAlign w:val="center"/>
          </w:tcPr>
          <w:p w:rsidR="001078D0" w:rsidRPr="0093476F" w:rsidRDefault="001078D0" w:rsidP="009A68E9">
            <w:pPr>
              <w:tabs>
                <w:tab w:val="left" w:pos="426"/>
              </w:tabs>
              <w:jc w:val="center"/>
              <w:rPr>
                <w:rFonts w:ascii="Times New Roman" w:hAnsi="Times New Roman" w:cs="Times New Roman"/>
                <w:b/>
                <w:bCs/>
                <w:sz w:val="20"/>
                <w:szCs w:val="20"/>
              </w:rPr>
            </w:pPr>
            <w:r w:rsidRPr="0093476F">
              <w:rPr>
                <w:rFonts w:ascii="Times New Roman" w:hAnsi="Times New Roman" w:cs="Times New Roman"/>
                <w:b/>
                <w:bCs/>
                <w:sz w:val="20"/>
                <w:szCs w:val="20"/>
              </w:rPr>
              <w:t xml:space="preserve">№ </w:t>
            </w:r>
            <w:r>
              <w:rPr>
                <w:rFonts w:ascii="Times New Roman" w:hAnsi="Times New Roman" w:cs="Times New Roman"/>
                <w:b/>
                <w:bCs/>
                <w:sz w:val="20"/>
                <w:szCs w:val="20"/>
              </w:rPr>
              <w:t>п/п</w:t>
            </w:r>
          </w:p>
        </w:tc>
        <w:tc>
          <w:tcPr>
            <w:tcW w:w="3123" w:type="dxa"/>
            <w:vAlign w:val="center"/>
          </w:tcPr>
          <w:p w:rsidR="001078D0" w:rsidRPr="00F43E4B" w:rsidRDefault="001078D0" w:rsidP="009A68E9">
            <w:pPr>
              <w:tabs>
                <w:tab w:val="left" w:pos="426"/>
              </w:tabs>
              <w:jc w:val="center"/>
              <w:rPr>
                <w:rFonts w:ascii="Times New Roman" w:hAnsi="Times New Roman" w:cs="Times New Roman"/>
                <w:b/>
                <w:bCs/>
                <w:sz w:val="20"/>
                <w:szCs w:val="20"/>
                <w:lang w:val="kk-KZ"/>
              </w:rPr>
            </w:pPr>
            <w:r w:rsidRPr="00F43E4B">
              <w:rPr>
                <w:rFonts w:ascii="Times New Roman" w:eastAsia="Times New Roman" w:hAnsi="Times New Roman" w:cs="Times New Roman"/>
                <w:b/>
                <w:color w:val="000000"/>
                <w:sz w:val="20"/>
                <w:szCs w:val="20"/>
              </w:rPr>
              <w:t>Наименование потенциального поставщика</w:t>
            </w:r>
          </w:p>
        </w:tc>
        <w:tc>
          <w:tcPr>
            <w:tcW w:w="1913" w:type="dxa"/>
            <w:vAlign w:val="center"/>
          </w:tcPr>
          <w:p w:rsidR="001078D0" w:rsidRPr="00F43E4B" w:rsidRDefault="001078D0" w:rsidP="009A68E9">
            <w:pPr>
              <w:tabs>
                <w:tab w:val="left" w:pos="426"/>
              </w:tabs>
              <w:jc w:val="center"/>
              <w:rPr>
                <w:rFonts w:ascii="Times New Roman" w:hAnsi="Times New Roman" w:cs="Times New Roman"/>
                <w:b/>
                <w:bCs/>
                <w:sz w:val="20"/>
                <w:szCs w:val="20"/>
              </w:rPr>
            </w:pPr>
            <w:r w:rsidRPr="00F43E4B">
              <w:rPr>
                <w:rFonts w:ascii="Times New Roman" w:eastAsia="Times New Roman" w:hAnsi="Times New Roman" w:cs="Times New Roman"/>
                <w:b/>
                <w:color w:val="000000"/>
                <w:sz w:val="20"/>
                <w:szCs w:val="20"/>
              </w:rPr>
              <w:t>Местонахождение потенциального поставщика</w:t>
            </w:r>
          </w:p>
        </w:tc>
        <w:tc>
          <w:tcPr>
            <w:tcW w:w="1771" w:type="dxa"/>
            <w:vAlign w:val="center"/>
          </w:tcPr>
          <w:p w:rsidR="001078D0" w:rsidRPr="00F43E4B" w:rsidRDefault="001078D0" w:rsidP="009A68E9">
            <w:pPr>
              <w:tabs>
                <w:tab w:val="left" w:pos="426"/>
              </w:tabs>
              <w:jc w:val="center"/>
              <w:rPr>
                <w:rFonts w:ascii="Times New Roman" w:hAnsi="Times New Roman" w:cs="Times New Roman"/>
                <w:b/>
                <w:bCs/>
                <w:sz w:val="20"/>
                <w:szCs w:val="20"/>
              </w:rPr>
            </w:pPr>
            <w:r w:rsidRPr="00F43E4B">
              <w:rPr>
                <w:rFonts w:ascii="Times New Roman" w:hAnsi="Times New Roman" w:cs="Times New Roman"/>
                <w:b/>
                <w:bCs/>
                <w:sz w:val="20"/>
                <w:szCs w:val="20"/>
              </w:rPr>
              <w:t xml:space="preserve"> </w:t>
            </w:r>
            <w:r w:rsidR="00BC54C6">
              <w:rPr>
                <w:rFonts w:ascii="Times New Roman" w:hAnsi="Times New Roman" w:cs="Times New Roman"/>
                <w:b/>
                <w:color w:val="000000"/>
                <w:spacing w:val="1"/>
                <w:sz w:val="20"/>
                <w:szCs w:val="20"/>
              </w:rPr>
              <w:t>Д</w:t>
            </w:r>
            <w:r w:rsidRPr="00F43E4B">
              <w:rPr>
                <w:rFonts w:ascii="Times New Roman" w:hAnsi="Times New Roman" w:cs="Times New Roman"/>
                <w:b/>
                <w:color w:val="000000"/>
                <w:spacing w:val="1"/>
                <w:sz w:val="20"/>
                <w:szCs w:val="20"/>
              </w:rPr>
              <w:t>ата и время представления ценового предложения</w:t>
            </w:r>
          </w:p>
        </w:tc>
        <w:tc>
          <w:tcPr>
            <w:tcW w:w="2092" w:type="dxa"/>
            <w:vAlign w:val="center"/>
          </w:tcPr>
          <w:p w:rsidR="001078D0" w:rsidRPr="00F43E4B" w:rsidRDefault="00722038" w:rsidP="00722038">
            <w:pPr>
              <w:tabs>
                <w:tab w:val="left" w:pos="426"/>
              </w:tabs>
              <w:jc w:val="center"/>
              <w:rPr>
                <w:rFonts w:ascii="Times New Roman" w:hAnsi="Times New Roman" w:cs="Times New Roman"/>
                <w:b/>
                <w:bCs/>
                <w:sz w:val="20"/>
                <w:szCs w:val="20"/>
              </w:rPr>
            </w:pPr>
            <w:r w:rsidRPr="00722038">
              <w:rPr>
                <w:rFonts w:ascii="Times New Roman" w:eastAsia="Times New Roman" w:hAnsi="Times New Roman" w:cs="Times New Roman"/>
                <w:b/>
                <w:color w:val="000000"/>
                <w:sz w:val="20"/>
                <w:szCs w:val="20"/>
              </w:rPr>
              <w:t>При процедуре вскрытия конвертов с ценовыми предложениями присутствовали следующие представители потенциальных поставщиков</w:t>
            </w:r>
          </w:p>
        </w:tc>
      </w:tr>
      <w:tr w:rsidR="001078D0" w:rsidTr="00722038">
        <w:tc>
          <w:tcPr>
            <w:tcW w:w="672" w:type="dxa"/>
            <w:vAlign w:val="center"/>
          </w:tcPr>
          <w:p w:rsidR="001078D0" w:rsidRPr="00F6714B" w:rsidRDefault="001078D0" w:rsidP="009A68E9">
            <w:pPr>
              <w:tabs>
                <w:tab w:val="left" w:pos="426"/>
              </w:tabs>
              <w:jc w:val="center"/>
              <w:rPr>
                <w:rFonts w:ascii="Times New Roman" w:hAnsi="Times New Roman" w:cs="Times New Roman"/>
                <w:sz w:val="20"/>
                <w:szCs w:val="20"/>
                <w:lang w:val="en-US"/>
              </w:rPr>
            </w:pPr>
            <w:r w:rsidRPr="00F6714B">
              <w:rPr>
                <w:rFonts w:ascii="Times New Roman" w:hAnsi="Times New Roman" w:cs="Times New Roman"/>
                <w:sz w:val="20"/>
                <w:szCs w:val="20"/>
                <w:lang w:val="en-US"/>
              </w:rPr>
              <w:t>1</w:t>
            </w:r>
          </w:p>
        </w:tc>
        <w:tc>
          <w:tcPr>
            <w:tcW w:w="3123" w:type="dxa"/>
            <w:vAlign w:val="center"/>
          </w:tcPr>
          <w:p w:rsidR="001078D0" w:rsidRPr="00F43E4B" w:rsidRDefault="001078D0" w:rsidP="00AD452A">
            <w:pPr>
              <w:tabs>
                <w:tab w:val="left" w:pos="426"/>
              </w:tabs>
              <w:rPr>
                <w:rFonts w:ascii="Times New Roman" w:hAnsi="Times New Roman" w:cs="Times New Roman"/>
                <w:color w:val="000000"/>
                <w:sz w:val="20"/>
                <w:szCs w:val="20"/>
              </w:rPr>
            </w:pPr>
            <w:r>
              <w:rPr>
                <w:rFonts w:ascii="Times New Roman" w:hAnsi="Times New Roman" w:cs="Times New Roman"/>
                <w:color w:val="000000"/>
                <w:sz w:val="20"/>
                <w:szCs w:val="20"/>
              </w:rPr>
              <w:t>ТОО «</w:t>
            </w:r>
            <w:r w:rsidR="00AD452A">
              <w:rPr>
                <w:rFonts w:ascii="Times New Roman" w:hAnsi="Times New Roman" w:cs="Times New Roman"/>
                <w:color w:val="000000"/>
                <w:sz w:val="20"/>
                <w:szCs w:val="20"/>
              </w:rPr>
              <w:t>СМС Медикал Казахстан</w:t>
            </w:r>
            <w:r>
              <w:rPr>
                <w:rFonts w:ascii="Times New Roman" w:hAnsi="Times New Roman" w:cs="Times New Roman"/>
                <w:color w:val="000000"/>
                <w:sz w:val="20"/>
                <w:szCs w:val="20"/>
              </w:rPr>
              <w:t>»</w:t>
            </w:r>
          </w:p>
        </w:tc>
        <w:tc>
          <w:tcPr>
            <w:tcW w:w="1913" w:type="dxa"/>
            <w:vAlign w:val="center"/>
          </w:tcPr>
          <w:p w:rsidR="001078D0" w:rsidRPr="00CC625E" w:rsidRDefault="00377A9D" w:rsidP="00AD452A">
            <w:pPr>
              <w:tabs>
                <w:tab w:val="left" w:pos="426"/>
              </w:tabs>
              <w:rPr>
                <w:rFonts w:ascii="Times New Roman" w:hAnsi="Times New Roman" w:cs="Times New Roman"/>
                <w:sz w:val="20"/>
                <w:szCs w:val="20"/>
              </w:rPr>
            </w:pPr>
            <w:r>
              <w:rPr>
                <w:rFonts w:ascii="Times New Roman" w:hAnsi="Times New Roman" w:cs="Times New Roman"/>
                <w:sz w:val="20"/>
                <w:szCs w:val="20"/>
              </w:rPr>
              <w:t>г.</w:t>
            </w:r>
            <w:r w:rsidR="00E7493B">
              <w:rPr>
                <w:rFonts w:ascii="Times New Roman" w:hAnsi="Times New Roman" w:cs="Times New Roman"/>
                <w:sz w:val="20"/>
                <w:szCs w:val="20"/>
              </w:rPr>
              <w:t xml:space="preserve">Алматы, </w:t>
            </w:r>
            <w:r w:rsidR="00AD452A">
              <w:rPr>
                <w:rFonts w:ascii="Times New Roman" w:hAnsi="Times New Roman" w:cs="Times New Roman"/>
                <w:sz w:val="20"/>
                <w:szCs w:val="20"/>
              </w:rPr>
              <w:t>мкр.Аксай-3А, ул.Яссауи 62а, офис 31,33,35</w:t>
            </w:r>
          </w:p>
        </w:tc>
        <w:tc>
          <w:tcPr>
            <w:tcW w:w="1771" w:type="dxa"/>
            <w:vAlign w:val="center"/>
          </w:tcPr>
          <w:p w:rsidR="001078D0" w:rsidRPr="00F6714B" w:rsidRDefault="00AD452A" w:rsidP="00CC625E">
            <w:pPr>
              <w:tabs>
                <w:tab w:val="left" w:pos="426"/>
              </w:tabs>
              <w:rPr>
                <w:rFonts w:ascii="Times New Roman" w:hAnsi="Times New Roman" w:cs="Times New Roman"/>
                <w:sz w:val="20"/>
                <w:szCs w:val="20"/>
              </w:rPr>
            </w:pPr>
            <w:r>
              <w:rPr>
                <w:rFonts w:ascii="Times New Roman" w:hAnsi="Times New Roman" w:cs="Times New Roman"/>
                <w:sz w:val="20"/>
                <w:szCs w:val="20"/>
              </w:rPr>
              <w:t>26.01.2018г. 10:50</w:t>
            </w:r>
          </w:p>
        </w:tc>
        <w:tc>
          <w:tcPr>
            <w:tcW w:w="2092" w:type="dxa"/>
            <w:vAlign w:val="center"/>
          </w:tcPr>
          <w:p w:rsidR="001078D0" w:rsidRPr="00F6714B" w:rsidRDefault="001078D0" w:rsidP="009A68E9">
            <w:pPr>
              <w:tabs>
                <w:tab w:val="left" w:pos="426"/>
              </w:tabs>
              <w:rPr>
                <w:rFonts w:ascii="Times New Roman" w:hAnsi="Times New Roman" w:cs="Times New Roman"/>
                <w:sz w:val="20"/>
                <w:szCs w:val="20"/>
              </w:rPr>
            </w:pPr>
          </w:p>
        </w:tc>
      </w:tr>
      <w:tr w:rsidR="00220E18" w:rsidTr="00722038">
        <w:tc>
          <w:tcPr>
            <w:tcW w:w="672" w:type="dxa"/>
            <w:vAlign w:val="center"/>
          </w:tcPr>
          <w:p w:rsidR="00220E18" w:rsidRPr="00220E18" w:rsidRDefault="00220E18" w:rsidP="009A68E9">
            <w:pPr>
              <w:tabs>
                <w:tab w:val="left" w:pos="426"/>
              </w:tabs>
              <w:jc w:val="center"/>
              <w:rPr>
                <w:rFonts w:ascii="Times New Roman" w:hAnsi="Times New Roman" w:cs="Times New Roman"/>
                <w:sz w:val="20"/>
                <w:szCs w:val="20"/>
              </w:rPr>
            </w:pPr>
            <w:r>
              <w:rPr>
                <w:rFonts w:ascii="Times New Roman" w:hAnsi="Times New Roman" w:cs="Times New Roman"/>
                <w:sz w:val="20"/>
                <w:szCs w:val="20"/>
              </w:rPr>
              <w:t>2</w:t>
            </w:r>
          </w:p>
        </w:tc>
        <w:tc>
          <w:tcPr>
            <w:tcW w:w="3123" w:type="dxa"/>
            <w:vAlign w:val="center"/>
          </w:tcPr>
          <w:p w:rsidR="00220E18" w:rsidRDefault="00E7493B" w:rsidP="00CE4841">
            <w:pPr>
              <w:tabs>
                <w:tab w:val="left" w:pos="426"/>
              </w:tabs>
              <w:rPr>
                <w:rFonts w:ascii="Times New Roman" w:hAnsi="Times New Roman" w:cs="Times New Roman"/>
                <w:color w:val="000000"/>
                <w:sz w:val="20"/>
                <w:szCs w:val="20"/>
              </w:rPr>
            </w:pPr>
            <w:r>
              <w:rPr>
                <w:rFonts w:ascii="Times New Roman" w:hAnsi="Times New Roman" w:cs="Times New Roman"/>
                <w:color w:val="000000"/>
                <w:sz w:val="20"/>
                <w:szCs w:val="20"/>
              </w:rPr>
              <w:t>ТОО «</w:t>
            </w:r>
            <w:r w:rsidR="00CE4841">
              <w:rPr>
                <w:rFonts w:ascii="Times New Roman" w:hAnsi="Times New Roman" w:cs="Times New Roman"/>
                <w:color w:val="000000"/>
                <w:sz w:val="20"/>
                <w:szCs w:val="20"/>
              </w:rPr>
              <w:t>САПА Мед Астана</w:t>
            </w:r>
            <w:r w:rsidR="00220E18">
              <w:rPr>
                <w:rFonts w:ascii="Times New Roman" w:hAnsi="Times New Roman" w:cs="Times New Roman"/>
                <w:color w:val="000000"/>
                <w:sz w:val="20"/>
                <w:szCs w:val="20"/>
              </w:rPr>
              <w:t>»</w:t>
            </w:r>
          </w:p>
        </w:tc>
        <w:tc>
          <w:tcPr>
            <w:tcW w:w="1913" w:type="dxa"/>
            <w:vAlign w:val="center"/>
          </w:tcPr>
          <w:p w:rsidR="00220E18" w:rsidRDefault="00220E18" w:rsidP="00CE4841">
            <w:pPr>
              <w:tabs>
                <w:tab w:val="left" w:pos="426"/>
              </w:tabs>
              <w:rPr>
                <w:rFonts w:ascii="Times New Roman" w:hAnsi="Times New Roman" w:cs="Times New Roman"/>
                <w:sz w:val="20"/>
                <w:szCs w:val="20"/>
              </w:rPr>
            </w:pPr>
            <w:r>
              <w:rPr>
                <w:rFonts w:ascii="Times New Roman" w:hAnsi="Times New Roman" w:cs="Times New Roman"/>
                <w:sz w:val="20"/>
                <w:szCs w:val="20"/>
              </w:rPr>
              <w:t>г.</w:t>
            </w:r>
            <w:r w:rsidR="00CE4841">
              <w:rPr>
                <w:rFonts w:ascii="Times New Roman" w:hAnsi="Times New Roman" w:cs="Times New Roman"/>
                <w:sz w:val="20"/>
                <w:szCs w:val="20"/>
              </w:rPr>
              <w:t>Астана, переулок ул.А.Кайгы-Г.Караш ЖК «Территрия комфорта 2»</w:t>
            </w:r>
          </w:p>
        </w:tc>
        <w:tc>
          <w:tcPr>
            <w:tcW w:w="1771" w:type="dxa"/>
            <w:vAlign w:val="center"/>
          </w:tcPr>
          <w:p w:rsidR="00220E18" w:rsidRDefault="00CE4841" w:rsidP="009A68E9">
            <w:pPr>
              <w:tabs>
                <w:tab w:val="left" w:pos="426"/>
              </w:tabs>
              <w:rPr>
                <w:rFonts w:ascii="Times New Roman" w:hAnsi="Times New Roman" w:cs="Times New Roman"/>
                <w:sz w:val="20"/>
                <w:szCs w:val="20"/>
              </w:rPr>
            </w:pPr>
            <w:r>
              <w:rPr>
                <w:rFonts w:ascii="Times New Roman" w:hAnsi="Times New Roman" w:cs="Times New Roman"/>
                <w:sz w:val="20"/>
                <w:szCs w:val="20"/>
              </w:rPr>
              <w:t>26.01.2018г. 11:22</w:t>
            </w:r>
          </w:p>
        </w:tc>
        <w:tc>
          <w:tcPr>
            <w:tcW w:w="2092" w:type="dxa"/>
            <w:vAlign w:val="center"/>
          </w:tcPr>
          <w:p w:rsidR="00220E18" w:rsidRDefault="00220E18" w:rsidP="009A68E9">
            <w:pPr>
              <w:tabs>
                <w:tab w:val="left" w:pos="426"/>
              </w:tabs>
              <w:rPr>
                <w:rFonts w:ascii="Times New Roman" w:hAnsi="Times New Roman" w:cs="Times New Roman"/>
                <w:sz w:val="20"/>
                <w:szCs w:val="20"/>
              </w:rPr>
            </w:pPr>
          </w:p>
        </w:tc>
      </w:tr>
      <w:tr w:rsidR="00E004B1" w:rsidTr="00722038">
        <w:tc>
          <w:tcPr>
            <w:tcW w:w="672" w:type="dxa"/>
            <w:vAlign w:val="center"/>
          </w:tcPr>
          <w:p w:rsidR="00E004B1" w:rsidRDefault="00E004B1" w:rsidP="009A68E9">
            <w:pPr>
              <w:tabs>
                <w:tab w:val="left" w:pos="426"/>
              </w:tabs>
              <w:jc w:val="center"/>
              <w:rPr>
                <w:rFonts w:ascii="Times New Roman" w:hAnsi="Times New Roman" w:cs="Times New Roman"/>
                <w:sz w:val="20"/>
                <w:szCs w:val="20"/>
              </w:rPr>
            </w:pPr>
            <w:r>
              <w:rPr>
                <w:rFonts w:ascii="Times New Roman" w:hAnsi="Times New Roman" w:cs="Times New Roman"/>
                <w:sz w:val="20"/>
                <w:szCs w:val="20"/>
              </w:rPr>
              <w:t>3</w:t>
            </w:r>
          </w:p>
        </w:tc>
        <w:tc>
          <w:tcPr>
            <w:tcW w:w="3123" w:type="dxa"/>
            <w:vAlign w:val="center"/>
          </w:tcPr>
          <w:p w:rsidR="00E004B1" w:rsidRPr="00E004B1" w:rsidRDefault="005F4BD9" w:rsidP="00AE4E9C">
            <w:pPr>
              <w:tabs>
                <w:tab w:val="left" w:pos="426"/>
              </w:tabs>
              <w:rPr>
                <w:rFonts w:ascii="Times New Roman" w:hAnsi="Times New Roman" w:cs="Times New Roman"/>
                <w:color w:val="000000"/>
                <w:sz w:val="20"/>
                <w:szCs w:val="20"/>
              </w:rPr>
            </w:pPr>
            <w:r>
              <w:rPr>
                <w:rFonts w:ascii="Times New Roman" w:hAnsi="Times New Roman" w:cs="Times New Roman"/>
                <w:color w:val="000000"/>
                <w:sz w:val="20"/>
                <w:szCs w:val="20"/>
              </w:rPr>
              <w:t>ТОО «А-37»</w:t>
            </w:r>
          </w:p>
        </w:tc>
        <w:tc>
          <w:tcPr>
            <w:tcW w:w="1913" w:type="dxa"/>
            <w:vAlign w:val="center"/>
          </w:tcPr>
          <w:p w:rsidR="00E004B1" w:rsidRPr="00155604" w:rsidRDefault="00E004B1" w:rsidP="005F4BD9">
            <w:pPr>
              <w:tabs>
                <w:tab w:val="left" w:pos="426"/>
              </w:tabs>
              <w:rPr>
                <w:rFonts w:ascii="Times New Roman" w:hAnsi="Times New Roman" w:cs="Times New Roman"/>
                <w:sz w:val="20"/>
                <w:szCs w:val="20"/>
              </w:rPr>
            </w:pPr>
            <w:r>
              <w:rPr>
                <w:rFonts w:ascii="Times New Roman" w:hAnsi="Times New Roman" w:cs="Times New Roman"/>
                <w:sz w:val="20"/>
                <w:szCs w:val="20"/>
              </w:rPr>
              <w:t>г.</w:t>
            </w:r>
            <w:r w:rsidR="00155604" w:rsidRPr="00155604">
              <w:rPr>
                <w:rFonts w:ascii="Times New Roman" w:hAnsi="Times New Roman" w:cs="Times New Roman"/>
                <w:sz w:val="20"/>
                <w:szCs w:val="20"/>
              </w:rPr>
              <w:t xml:space="preserve"> </w:t>
            </w:r>
            <w:r w:rsidR="00155604">
              <w:rPr>
                <w:rFonts w:ascii="Times New Roman" w:hAnsi="Times New Roman" w:cs="Times New Roman"/>
                <w:sz w:val="20"/>
                <w:szCs w:val="20"/>
              </w:rPr>
              <w:t xml:space="preserve">Алматы, </w:t>
            </w:r>
            <w:r w:rsidR="005F4BD9">
              <w:rPr>
                <w:rFonts w:ascii="Times New Roman" w:hAnsi="Times New Roman" w:cs="Times New Roman"/>
                <w:sz w:val="20"/>
                <w:szCs w:val="20"/>
              </w:rPr>
              <w:t>Басенова, д.27</w:t>
            </w:r>
          </w:p>
        </w:tc>
        <w:tc>
          <w:tcPr>
            <w:tcW w:w="1771" w:type="dxa"/>
            <w:vAlign w:val="center"/>
          </w:tcPr>
          <w:p w:rsidR="00E004B1" w:rsidRDefault="005F4BD9" w:rsidP="009A68E9">
            <w:pPr>
              <w:tabs>
                <w:tab w:val="left" w:pos="426"/>
              </w:tabs>
              <w:rPr>
                <w:rFonts w:ascii="Times New Roman" w:hAnsi="Times New Roman" w:cs="Times New Roman"/>
                <w:sz w:val="20"/>
                <w:szCs w:val="20"/>
              </w:rPr>
            </w:pPr>
            <w:r>
              <w:rPr>
                <w:rFonts w:ascii="Times New Roman" w:hAnsi="Times New Roman" w:cs="Times New Roman"/>
                <w:sz w:val="20"/>
                <w:szCs w:val="20"/>
              </w:rPr>
              <w:t>29.01.2018г. 09:26</w:t>
            </w:r>
          </w:p>
        </w:tc>
        <w:tc>
          <w:tcPr>
            <w:tcW w:w="2092" w:type="dxa"/>
            <w:vAlign w:val="center"/>
          </w:tcPr>
          <w:p w:rsidR="00E004B1" w:rsidRDefault="00E004B1" w:rsidP="009A68E9">
            <w:pPr>
              <w:tabs>
                <w:tab w:val="left" w:pos="426"/>
              </w:tabs>
              <w:rPr>
                <w:rFonts w:ascii="Times New Roman" w:hAnsi="Times New Roman" w:cs="Times New Roman"/>
                <w:sz w:val="20"/>
                <w:szCs w:val="20"/>
              </w:rPr>
            </w:pPr>
          </w:p>
        </w:tc>
      </w:tr>
      <w:tr w:rsidR="00BF7DDE" w:rsidTr="00722038">
        <w:tc>
          <w:tcPr>
            <w:tcW w:w="672" w:type="dxa"/>
            <w:vAlign w:val="center"/>
          </w:tcPr>
          <w:p w:rsidR="00BF7DDE" w:rsidRDefault="00BF7DDE" w:rsidP="009A68E9">
            <w:pPr>
              <w:tabs>
                <w:tab w:val="left" w:pos="426"/>
              </w:tabs>
              <w:jc w:val="center"/>
              <w:rPr>
                <w:rFonts w:ascii="Times New Roman" w:hAnsi="Times New Roman" w:cs="Times New Roman"/>
                <w:sz w:val="20"/>
                <w:szCs w:val="20"/>
              </w:rPr>
            </w:pPr>
            <w:r>
              <w:rPr>
                <w:rFonts w:ascii="Times New Roman" w:hAnsi="Times New Roman" w:cs="Times New Roman"/>
                <w:sz w:val="20"/>
                <w:szCs w:val="20"/>
              </w:rPr>
              <w:t>4</w:t>
            </w:r>
          </w:p>
        </w:tc>
        <w:tc>
          <w:tcPr>
            <w:tcW w:w="3123" w:type="dxa"/>
            <w:vAlign w:val="center"/>
          </w:tcPr>
          <w:p w:rsidR="00BF7DDE" w:rsidRDefault="005F4BD9" w:rsidP="005F4BD9">
            <w:pPr>
              <w:tabs>
                <w:tab w:val="left" w:pos="426"/>
              </w:tabs>
              <w:rPr>
                <w:rFonts w:ascii="Times New Roman" w:hAnsi="Times New Roman" w:cs="Times New Roman"/>
                <w:color w:val="000000"/>
                <w:sz w:val="20"/>
                <w:szCs w:val="20"/>
              </w:rPr>
            </w:pPr>
            <w:r>
              <w:rPr>
                <w:rFonts w:ascii="Times New Roman" w:hAnsi="Times New Roman" w:cs="Times New Roman"/>
                <w:color w:val="000000"/>
                <w:sz w:val="20"/>
                <w:szCs w:val="20"/>
              </w:rPr>
              <w:t>ТОО «</w:t>
            </w:r>
            <w:r>
              <w:rPr>
                <w:rFonts w:ascii="Times New Roman" w:hAnsi="Times New Roman" w:cs="Times New Roman"/>
                <w:color w:val="000000"/>
                <w:sz w:val="20"/>
                <w:szCs w:val="20"/>
                <w:lang w:val="en-US"/>
              </w:rPr>
              <w:t>Apex</w:t>
            </w:r>
            <w:r w:rsidRPr="005F4BD9">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Co</w:t>
            </w:r>
            <w:r>
              <w:rPr>
                <w:rFonts w:ascii="Times New Roman" w:hAnsi="Times New Roman" w:cs="Times New Roman"/>
                <w:color w:val="000000"/>
                <w:sz w:val="20"/>
                <w:szCs w:val="20"/>
              </w:rPr>
              <w:t>»</w:t>
            </w:r>
          </w:p>
        </w:tc>
        <w:tc>
          <w:tcPr>
            <w:tcW w:w="1913" w:type="dxa"/>
            <w:vAlign w:val="center"/>
          </w:tcPr>
          <w:p w:rsidR="00BF7DDE" w:rsidRDefault="00BF7DDE" w:rsidP="005F4BD9">
            <w:pPr>
              <w:tabs>
                <w:tab w:val="left" w:pos="426"/>
              </w:tabs>
              <w:rPr>
                <w:rFonts w:ascii="Times New Roman" w:hAnsi="Times New Roman" w:cs="Times New Roman"/>
                <w:sz w:val="20"/>
                <w:szCs w:val="20"/>
              </w:rPr>
            </w:pPr>
            <w:r>
              <w:rPr>
                <w:rFonts w:ascii="Times New Roman" w:hAnsi="Times New Roman" w:cs="Times New Roman"/>
                <w:sz w:val="20"/>
                <w:szCs w:val="20"/>
              </w:rPr>
              <w:t xml:space="preserve">г.Алматы, </w:t>
            </w:r>
            <w:r w:rsidR="005F4BD9">
              <w:rPr>
                <w:rFonts w:ascii="Times New Roman" w:hAnsi="Times New Roman" w:cs="Times New Roman"/>
                <w:sz w:val="20"/>
                <w:szCs w:val="20"/>
              </w:rPr>
              <w:t>ул.Огарева, 4Б, 24</w:t>
            </w:r>
          </w:p>
        </w:tc>
        <w:tc>
          <w:tcPr>
            <w:tcW w:w="1771" w:type="dxa"/>
            <w:vAlign w:val="center"/>
          </w:tcPr>
          <w:p w:rsidR="00BF7DDE" w:rsidRDefault="005F4BD9" w:rsidP="005F4BD9">
            <w:pPr>
              <w:tabs>
                <w:tab w:val="left" w:pos="426"/>
              </w:tabs>
              <w:rPr>
                <w:rFonts w:ascii="Times New Roman" w:hAnsi="Times New Roman" w:cs="Times New Roman"/>
                <w:sz w:val="20"/>
                <w:szCs w:val="20"/>
              </w:rPr>
            </w:pPr>
            <w:r>
              <w:rPr>
                <w:rFonts w:ascii="Times New Roman" w:hAnsi="Times New Roman" w:cs="Times New Roman"/>
                <w:sz w:val="20"/>
                <w:szCs w:val="20"/>
              </w:rPr>
              <w:t>29.01.2018г. 09</w:t>
            </w:r>
            <w:r w:rsidR="00BF7DDE">
              <w:rPr>
                <w:rFonts w:ascii="Times New Roman" w:hAnsi="Times New Roman" w:cs="Times New Roman"/>
                <w:sz w:val="20"/>
                <w:szCs w:val="20"/>
              </w:rPr>
              <w:t>:</w:t>
            </w:r>
            <w:r>
              <w:rPr>
                <w:rFonts w:ascii="Times New Roman" w:hAnsi="Times New Roman" w:cs="Times New Roman"/>
                <w:sz w:val="20"/>
                <w:szCs w:val="20"/>
              </w:rPr>
              <w:t>30</w:t>
            </w:r>
          </w:p>
        </w:tc>
        <w:tc>
          <w:tcPr>
            <w:tcW w:w="2092" w:type="dxa"/>
            <w:vAlign w:val="center"/>
          </w:tcPr>
          <w:p w:rsidR="00BF7DDE" w:rsidRDefault="00BF7DDE" w:rsidP="009A68E9">
            <w:pPr>
              <w:tabs>
                <w:tab w:val="left" w:pos="426"/>
              </w:tabs>
              <w:rPr>
                <w:rFonts w:ascii="Times New Roman" w:hAnsi="Times New Roman" w:cs="Times New Roman"/>
                <w:sz w:val="20"/>
                <w:szCs w:val="20"/>
              </w:rPr>
            </w:pPr>
          </w:p>
        </w:tc>
      </w:tr>
      <w:tr w:rsidR="00BF7DDE" w:rsidTr="00722038">
        <w:tc>
          <w:tcPr>
            <w:tcW w:w="672" w:type="dxa"/>
            <w:vAlign w:val="center"/>
          </w:tcPr>
          <w:p w:rsidR="00BF7DDE" w:rsidRDefault="00BF7DDE" w:rsidP="009A68E9">
            <w:pPr>
              <w:tabs>
                <w:tab w:val="left" w:pos="426"/>
              </w:tabs>
              <w:jc w:val="center"/>
              <w:rPr>
                <w:rFonts w:ascii="Times New Roman" w:hAnsi="Times New Roman" w:cs="Times New Roman"/>
                <w:sz w:val="20"/>
                <w:szCs w:val="20"/>
              </w:rPr>
            </w:pPr>
            <w:r>
              <w:rPr>
                <w:rFonts w:ascii="Times New Roman" w:hAnsi="Times New Roman" w:cs="Times New Roman"/>
                <w:sz w:val="20"/>
                <w:szCs w:val="20"/>
              </w:rPr>
              <w:t>5</w:t>
            </w:r>
          </w:p>
        </w:tc>
        <w:tc>
          <w:tcPr>
            <w:tcW w:w="3123" w:type="dxa"/>
            <w:vAlign w:val="center"/>
          </w:tcPr>
          <w:p w:rsidR="00BF7DDE" w:rsidRPr="00BF7DDE" w:rsidRDefault="00BF7DDE" w:rsidP="005F4BD9">
            <w:pPr>
              <w:tabs>
                <w:tab w:val="left" w:pos="426"/>
              </w:tabs>
              <w:rPr>
                <w:rFonts w:ascii="Times New Roman" w:hAnsi="Times New Roman" w:cs="Times New Roman"/>
                <w:color w:val="000000"/>
                <w:sz w:val="20"/>
                <w:szCs w:val="20"/>
              </w:rPr>
            </w:pPr>
            <w:r>
              <w:rPr>
                <w:rFonts w:ascii="Times New Roman" w:hAnsi="Times New Roman" w:cs="Times New Roman"/>
                <w:color w:val="000000"/>
                <w:sz w:val="20"/>
                <w:szCs w:val="20"/>
              </w:rPr>
              <w:t>ТОО «</w:t>
            </w:r>
            <w:r w:rsidR="005F4BD9">
              <w:rPr>
                <w:rFonts w:ascii="Times New Roman" w:hAnsi="Times New Roman" w:cs="Times New Roman"/>
                <w:color w:val="000000"/>
                <w:sz w:val="20"/>
                <w:szCs w:val="20"/>
                <w:lang w:val="en-US"/>
              </w:rPr>
              <w:t>GentaMed</w:t>
            </w:r>
            <w:r>
              <w:rPr>
                <w:rFonts w:ascii="Times New Roman" w:hAnsi="Times New Roman" w:cs="Times New Roman"/>
                <w:color w:val="000000"/>
                <w:sz w:val="20"/>
                <w:szCs w:val="20"/>
              </w:rPr>
              <w:t>»</w:t>
            </w:r>
          </w:p>
        </w:tc>
        <w:tc>
          <w:tcPr>
            <w:tcW w:w="1913" w:type="dxa"/>
            <w:vAlign w:val="center"/>
          </w:tcPr>
          <w:p w:rsidR="00BF7DDE" w:rsidRPr="005F4BD9" w:rsidRDefault="00BF7DDE" w:rsidP="005F4BD9">
            <w:pPr>
              <w:tabs>
                <w:tab w:val="left" w:pos="426"/>
              </w:tabs>
              <w:rPr>
                <w:rFonts w:ascii="Times New Roman" w:hAnsi="Times New Roman" w:cs="Times New Roman"/>
                <w:sz w:val="20"/>
                <w:szCs w:val="20"/>
              </w:rPr>
            </w:pPr>
            <w:r>
              <w:rPr>
                <w:rFonts w:ascii="Times New Roman" w:hAnsi="Times New Roman" w:cs="Times New Roman"/>
                <w:sz w:val="20"/>
                <w:szCs w:val="20"/>
              </w:rPr>
              <w:t>г.</w:t>
            </w:r>
            <w:r w:rsidR="005F4BD9">
              <w:rPr>
                <w:rFonts w:ascii="Times New Roman" w:hAnsi="Times New Roman" w:cs="Times New Roman"/>
                <w:sz w:val="20"/>
                <w:szCs w:val="20"/>
              </w:rPr>
              <w:t>Алматы, пр.Райымбека, д.348. оф.111</w:t>
            </w:r>
          </w:p>
        </w:tc>
        <w:tc>
          <w:tcPr>
            <w:tcW w:w="1771" w:type="dxa"/>
            <w:vAlign w:val="center"/>
          </w:tcPr>
          <w:p w:rsidR="00BF7DDE" w:rsidRDefault="005F4BD9" w:rsidP="005F4BD9">
            <w:pPr>
              <w:tabs>
                <w:tab w:val="left" w:pos="426"/>
              </w:tabs>
              <w:rPr>
                <w:rFonts w:ascii="Times New Roman" w:hAnsi="Times New Roman" w:cs="Times New Roman"/>
                <w:sz w:val="20"/>
                <w:szCs w:val="20"/>
              </w:rPr>
            </w:pPr>
            <w:r>
              <w:rPr>
                <w:rFonts w:ascii="Times New Roman" w:hAnsi="Times New Roman" w:cs="Times New Roman"/>
                <w:sz w:val="20"/>
                <w:szCs w:val="20"/>
              </w:rPr>
              <w:t>29</w:t>
            </w:r>
            <w:r w:rsidR="00BF7DDE">
              <w:rPr>
                <w:rFonts w:ascii="Times New Roman" w:hAnsi="Times New Roman" w:cs="Times New Roman"/>
                <w:sz w:val="20"/>
                <w:szCs w:val="20"/>
              </w:rPr>
              <w:t xml:space="preserve">.01.2018г. </w:t>
            </w:r>
            <w:r>
              <w:rPr>
                <w:rFonts w:ascii="Times New Roman" w:hAnsi="Times New Roman" w:cs="Times New Roman"/>
                <w:sz w:val="20"/>
                <w:szCs w:val="20"/>
              </w:rPr>
              <w:t>09</w:t>
            </w:r>
            <w:r w:rsidR="00BF7DDE">
              <w:rPr>
                <w:rFonts w:ascii="Times New Roman" w:hAnsi="Times New Roman" w:cs="Times New Roman"/>
                <w:sz w:val="20"/>
                <w:szCs w:val="20"/>
              </w:rPr>
              <w:t>:</w:t>
            </w:r>
            <w:r>
              <w:rPr>
                <w:rFonts w:ascii="Times New Roman" w:hAnsi="Times New Roman" w:cs="Times New Roman"/>
                <w:sz w:val="20"/>
                <w:szCs w:val="20"/>
              </w:rPr>
              <w:t>32</w:t>
            </w:r>
          </w:p>
        </w:tc>
        <w:tc>
          <w:tcPr>
            <w:tcW w:w="2092" w:type="dxa"/>
            <w:vAlign w:val="center"/>
          </w:tcPr>
          <w:p w:rsidR="00BF7DDE" w:rsidRDefault="00BF7DDE" w:rsidP="009A68E9">
            <w:pPr>
              <w:tabs>
                <w:tab w:val="left" w:pos="426"/>
              </w:tabs>
              <w:rPr>
                <w:rFonts w:ascii="Times New Roman" w:hAnsi="Times New Roman" w:cs="Times New Roman"/>
                <w:sz w:val="20"/>
                <w:szCs w:val="20"/>
              </w:rPr>
            </w:pPr>
          </w:p>
        </w:tc>
      </w:tr>
      <w:tr w:rsidR="00BF7DDE" w:rsidTr="00722038">
        <w:tc>
          <w:tcPr>
            <w:tcW w:w="672" w:type="dxa"/>
            <w:vAlign w:val="center"/>
          </w:tcPr>
          <w:p w:rsidR="00BF7DDE" w:rsidRDefault="00BF7DDE" w:rsidP="009A68E9">
            <w:pPr>
              <w:tabs>
                <w:tab w:val="left" w:pos="426"/>
              </w:tabs>
              <w:jc w:val="center"/>
              <w:rPr>
                <w:rFonts w:ascii="Times New Roman" w:hAnsi="Times New Roman" w:cs="Times New Roman"/>
                <w:sz w:val="20"/>
                <w:szCs w:val="20"/>
              </w:rPr>
            </w:pPr>
            <w:r>
              <w:rPr>
                <w:rFonts w:ascii="Times New Roman" w:hAnsi="Times New Roman" w:cs="Times New Roman"/>
                <w:sz w:val="20"/>
                <w:szCs w:val="20"/>
              </w:rPr>
              <w:t>6</w:t>
            </w:r>
          </w:p>
        </w:tc>
        <w:tc>
          <w:tcPr>
            <w:tcW w:w="3123" w:type="dxa"/>
            <w:vAlign w:val="center"/>
          </w:tcPr>
          <w:p w:rsidR="00BF7DDE" w:rsidRPr="004C1902" w:rsidRDefault="004C1902" w:rsidP="00B0505E">
            <w:pPr>
              <w:tabs>
                <w:tab w:val="left" w:pos="426"/>
              </w:tabs>
              <w:rPr>
                <w:rFonts w:ascii="Times New Roman" w:hAnsi="Times New Roman" w:cs="Times New Roman"/>
                <w:color w:val="000000"/>
                <w:sz w:val="20"/>
                <w:szCs w:val="20"/>
              </w:rPr>
            </w:pPr>
            <w:r>
              <w:rPr>
                <w:rFonts w:ascii="Times New Roman" w:hAnsi="Times New Roman" w:cs="Times New Roman"/>
                <w:color w:val="000000"/>
                <w:sz w:val="20"/>
                <w:szCs w:val="20"/>
              </w:rPr>
              <w:t>ТОО «</w:t>
            </w:r>
            <w:r w:rsidR="00B0505E">
              <w:rPr>
                <w:rFonts w:ascii="Times New Roman" w:hAnsi="Times New Roman" w:cs="Times New Roman"/>
                <w:color w:val="000000"/>
                <w:sz w:val="20"/>
                <w:szCs w:val="20"/>
              </w:rPr>
              <w:t>ШерКомСервис</w:t>
            </w:r>
            <w:r>
              <w:rPr>
                <w:rFonts w:ascii="Times New Roman" w:hAnsi="Times New Roman" w:cs="Times New Roman"/>
                <w:color w:val="000000"/>
                <w:sz w:val="20"/>
                <w:szCs w:val="20"/>
              </w:rPr>
              <w:t>»</w:t>
            </w:r>
          </w:p>
        </w:tc>
        <w:tc>
          <w:tcPr>
            <w:tcW w:w="1913" w:type="dxa"/>
            <w:vAlign w:val="center"/>
          </w:tcPr>
          <w:p w:rsidR="00BF7DDE" w:rsidRDefault="000960F3" w:rsidP="00B0505E">
            <w:pPr>
              <w:tabs>
                <w:tab w:val="left" w:pos="426"/>
              </w:tabs>
              <w:rPr>
                <w:rFonts w:ascii="Times New Roman" w:hAnsi="Times New Roman" w:cs="Times New Roman"/>
                <w:sz w:val="20"/>
                <w:szCs w:val="20"/>
              </w:rPr>
            </w:pPr>
            <w:r>
              <w:rPr>
                <w:rFonts w:ascii="Times New Roman" w:hAnsi="Times New Roman" w:cs="Times New Roman"/>
                <w:sz w:val="20"/>
                <w:szCs w:val="20"/>
              </w:rPr>
              <w:t xml:space="preserve">г.Алматы, ул. </w:t>
            </w:r>
            <w:r w:rsidR="00B0505E">
              <w:rPr>
                <w:rFonts w:ascii="Times New Roman" w:hAnsi="Times New Roman" w:cs="Times New Roman"/>
                <w:sz w:val="20"/>
                <w:szCs w:val="20"/>
              </w:rPr>
              <w:t>Ташкентская 348/4</w:t>
            </w:r>
          </w:p>
        </w:tc>
        <w:tc>
          <w:tcPr>
            <w:tcW w:w="1771" w:type="dxa"/>
            <w:vAlign w:val="center"/>
          </w:tcPr>
          <w:p w:rsidR="00BF7DDE" w:rsidRDefault="00B0505E" w:rsidP="00B0505E">
            <w:pPr>
              <w:tabs>
                <w:tab w:val="left" w:pos="426"/>
              </w:tabs>
              <w:rPr>
                <w:rFonts w:ascii="Times New Roman" w:hAnsi="Times New Roman" w:cs="Times New Roman"/>
                <w:sz w:val="20"/>
                <w:szCs w:val="20"/>
              </w:rPr>
            </w:pPr>
            <w:r>
              <w:rPr>
                <w:rFonts w:ascii="Times New Roman" w:hAnsi="Times New Roman" w:cs="Times New Roman"/>
                <w:sz w:val="20"/>
                <w:szCs w:val="20"/>
              </w:rPr>
              <w:t>29</w:t>
            </w:r>
            <w:r w:rsidR="000960F3">
              <w:rPr>
                <w:rFonts w:ascii="Times New Roman" w:hAnsi="Times New Roman" w:cs="Times New Roman"/>
                <w:sz w:val="20"/>
                <w:szCs w:val="20"/>
              </w:rPr>
              <w:t>.01.2018г.1</w:t>
            </w:r>
            <w:r>
              <w:rPr>
                <w:rFonts w:ascii="Times New Roman" w:hAnsi="Times New Roman" w:cs="Times New Roman"/>
                <w:sz w:val="20"/>
                <w:szCs w:val="20"/>
              </w:rPr>
              <w:t>0</w:t>
            </w:r>
            <w:r w:rsidR="000960F3">
              <w:rPr>
                <w:rFonts w:ascii="Times New Roman" w:hAnsi="Times New Roman" w:cs="Times New Roman"/>
                <w:sz w:val="20"/>
                <w:szCs w:val="20"/>
              </w:rPr>
              <w:t>:</w:t>
            </w:r>
            <w:r>
              <w:rPr>
                <w:rFonts w:ascii="Times New Roman" w:hAnsi="Times New Roman" w:cs="Times New Roman"/>
                <w:sz w:val="20"/>
                <w:szCs w:val="20"/>
              </w:rPr>
              <w:t>13</w:t>
            </w:r>
          </w:p>
        </w:tc>
        <w:tc>
          <w:tcPr>
            <w:tcW w:w="2092" w:type="dxa"/>
            <w:vAlign w:val="center"/>
          </w:tcPr>
          <w:p w:rsidR="00BF7DDE" w:rsidRDefault="00BF7DDE" w:rsidP="009A68E9">
            <w:pPr>
              <w:tabs>
                <w:tab w:val="left" w:pos="426"/>
              </w:tabs>
              <w:rPr>
                <w:rFonts w:ascii="Times New Roman" w:hAnsi="Times New Roman" w:cs="Times New Roman"/>
                <w:sz w:val="20"/>
                <w:szCs w:val="20"/>
              </w:rPr>
            </w:pPr>
          </w:p>
        </w:tc>
      </w:tr>
      <w:tr w:rsidR="000960F3" w:rsidTr="00722038">
        <w:tc>
          <w:tcPr>
            <w:tcW w:w="672" w:type="dxa"/>
            <w:vAlign w:val="center"/>
          </w:tcPr>
          <w:p w:rsidR="000960F3" w:rsidRDefault="000960F3" w:rsidP="009A68E9">
            <w:pPr>
              <w:tabs>
                <w:tab w:val="left" w:pos="426"/>
              </w:tabs>
              <w:jc w:val="center"/>
              <w:rPr>
                <w:rFonts w:ascii="Times New Roman" w:hAnsi="Times New Roman" w:cs="Times New Roman"/>
                <w:sz w:val="20"/>
                <w:szCs w:val="20"/>
              </w:rPr>
            </w:pPr>
            <w:r>
              <w:rPr>
                <w:rFonts w:ascii="Times New Roman" w:hAnsi="Times New Roman" w:cs="Times New Roman"/>
                <w:sz w:val="20"/>
                <w:szCs w:val="20"/>
              </w:rPr>
              <w:t>7</w:t>
            </w:r>
          </w:p>
        </w:tc>
        <w:tc>
          <w:tcPr>
            <w:tcW w:w="3123" w:type="dxa"/>
            <w:vAlign w:val="center"/>
          </w:tcPr>
          <w:p w:rsidR="000960F3" w:rsidRDefault="00963C90" w:rsidP="00CC625E">
            <w:pPr>
              <w:tabs>
                <w:tab w:val="left" w:pos="426"/>
              </w:tabs>
              <w:rPr>
                <w:rFonts w:ascii="Times New Roman" w:hAnsi="Times New Roman" w:cs="Times New Roman"/>
                <w:color w:val="000000"/>
                <w:sz w:val="20"/>
                <w:szCs w:val="20"/>
              </w:rPr>
            </w:pPr>
            <w:r w:rsidRPr="00963C90">
              <w:rPr>
                <w:rFonts w:ascii="Times New Roman" w:hAnsi="Times New Roman" w:cs="Times New Roman"/>
                <w:color w:val="000000"/>
                <w:sz w:val="20"/>
                <w:szCs w:val="20"/>
              </w:rPr>
              <w:t>ТОО "Orphan pharmaceuticals"</w:t>
            </w:r>
          </w:p>
        </w:tc>
        <w:tc>
          <w:tcPr>
            <w:tcW w:w="1913" w:type="dxa"/>
            <w:vAlign w:val="center"/>
          </w:tcPr>
          <w:p w:rsidR="000960F3" w:rsidRDefault="000960F3" w:rsidP="00963C90">
            <w:pPr>
              <w:tabs>
                <w:tab w:val="left" w:pos="426"/>
              </w:tabs>
              <w:rPr>
                <w:rFonts w:ascii="Times New Roman" w:hAnsi="Times New Roman" w:cs="Times New Roman"/>
                <w:sz w:val="20"/>
                <w:szCs w:val="20"/>
              </w:rPr>
            </w:pPr>
            <w:r>
              <w:rPr>
                <w:rFonts w:ascii="Times New Roman" w:hAnsi="Times New Roman" w:cs="Times New Roman"/>
                <w:sz w:val="20"/>
                <w:szCs w:val="20"/>
              </w:rPr>
              <w:t>г.</w:t>
            </w:r>
            <w:r w:rsidR="00963C90">
              <w:rPr>
                <w:rFonts w:ascii="Times New Roman" w:hAnsi="Times New Roman" w:cs="Times New Roman"/>
                <w:sz w:val="20"/>
                <w:szCs w:val="20"/>
              </w:rPr>
              <w:t>Семей, ул.Глинки 33а</w:t>
            </w:r>
          </w:p>
        </w:tc>
        <w:tc>
          <w:tcPr>
            <w:tcW w:w="1771" w:type="dxa"/>
            <w:vAlign w:val="center"/>
          </w:tcPr>
          <w:p w:rsidR="000960F3" w:rsidRDefault="00963C90" w:rsidP="00963C90">
            <w:pPr>
              <w:tabs>
                <w:tab w:val="left" w:pos="426"/>
              </w:tabs>
              <w:rPr>
                <w:rFonts w:ascii="Times New Roman" w:hAnsi="Times New Roman" w:cs="Times New Roman"/>
                <w:sz w:val="20"/>
                <w:szCs w:val="20"/>
              </w:rPr>
            </w:pPr>
            <w:r>
              <w:rPr>
                <w:rFonts w:ascii="Times New Roman" w:hAnsi="Times New Roman" w:cs="Times New Roman"/>
                <w:sz w:val="20"/>
                <w:szCs w:val="20"/>
              </w:rPr>
              <w:t>29</w:t>
            </w:r>
            <w:r w:rsidR="000960F3">
              <w:rPr>
                <w:rFonts w:ascii="Times New Roman" w:hAnsi="Times New Roman" w:cs="Times New Roman"/>
                <w:sz w:val="20"/>
                <w:szCs w:val="20"/>
              </w:rPr>
              <w:t>.01.2018г. 1</w:t>
            </w:r>
            <w:r>
              <w:rPr>
                <w:rFonts w:ascii="Times New Roman" w:hAnsi="Times New Roman" w:cs="Times New Roman"/>
                <w:sz w:val="20"/>
                <w:szCs w:val="20"/>
              </w:rPr>
              <w:t>0</w:t>
            </w:r>
            <w:r w:rsidR="000960F3">
              <w:rPr>
                <w:rFonts w:ascii="Times New Roman" w:hAnsi="Times New Roman" w:cs="Times New Roman"/>
                <w:sz w:val="20"/>
                <w:szCs w:val="20"/>
              </w:rPr>
              <w:t>:</w:t>
            </w:r>
            <w:r>
              <w:rPr>
                <w:rFonts w:ascii="Times New Roman" w:hAnsi="Times New Roman" w:cs="Times New Roman"/>
                <w:sz w:val="20"/>
                <w:szCs w:val="20"/>
              </w:rPr>
              <w:t>18</w:t>
            </w:r>
          </w:p>
        </w:tc>
        <w:tc>
          <w:tcPr>
            <w:tcW w:w="2092" w:type="dxa"/>
            <w:vAlign w:val="center"/>
          </w:tcPr>
          <w:p w:rsidR="000960F3" w:rsidRDefault="000960F3" w:rsidP="009A68E9">
            <w:pPr>
              <w:tabs>
                <w:tab w:val="left" w:pos="426"/>
              </w:tabs>
              <w:rPr>
                <w:rFonts w:ascii="Times New Roman" w:hAnsi="Times New Roman" w:cs="Times New Roman"/>
                <w:sz w:val="20"/>
                <w:szCs w:val="20"/>
              </w:rPr>
            </w:pPr>
          </w:p>
        </w:tc>
      </w:tr>
      <w:tr w:rsidR="00946937" w:rsidTr="00722038">
        <w:tc>
          <w:tcPr>
            <w:tcW w:w="672" w:type="dxa"/>
            <w:vAlign w:val="center"/>
          </w:tcPr>
          <w:p w:rsidR="00946937" w:rsidRDefault="00946937" w:rsidP="009A68E9">
            <w:pPr>
              <w:tabs>
                <w:tab w:val="left" w:pos="426"/>
              </w:tabs>
              <w:jc w:val="center"/>
              <w:rPr>
                <w:rFonts w:ascii="Times New Roman" w:hAnsi="Times New Roman" w:cs="Times New Roman"/>
                <w:sz w:val="20"/>
                <w:szCs w:val="20"/>
              </w:rPr>
            </w:pPr>
            <w:r>
              <w:rPr>
                <w:rFonts w:ascii="Times New Roman" w:hAnsi="Times New Roman" w:cs="Times New Roman"/>
                <w:sz w:val="20"/>
                <w:szCs w:val="20"/>
              </w:rPr>
              <w:t>8</w:t>
            </w:r>
          </w:p>
        </w:tc>
        <w:tc>
          <w:tcPr>
            <w:tcW w:w="3123" w:type="dxa"/>
            <w:vAlign w:val="center"/>
          </w:tcPr>
          <w:p w:rsidR="00946937" w:rsidRPr="00946937" w:rsidRDefault="00946937" w:rsidP="00963C90">
            <w:pPr>
              <w:tabs>
                <w:tab w:val="left" w:pos="426"/>
              </w:tabs>
              <w:rPr>
                <w:rFonts w:ascii="Times New Roman" w:hAnsi="Times New Roman" w:cs="Times New Roman"/>
                <w:color w:val="000000"/>
                <w:sz w:val="20"/>
                <w:szCs w:val="20"/>
              </w:rPr>
            </w:pPr>
            <w:r>
              <w:rPr>
                <w:rFonts w:ascii="Times New Roman" w:hAnsi="Times New Roman" w:cs="Times New Roman"/>
                <w:color w:val="000000"/>
                <w:sz w:val="20"/>
                <w:szCs w:val="20"/>
              </w:rPr>
              <w:t>ТОО «</w:t>
            </w:r>
            <w:r w:rsidR="00963C90">
              <w:rPr>
                <w:rFonts w:ascii="Times New Roman" w:hAnsi="Times New Roman" w:cs="Times New Roman"/>
                <w:color w:val="000000"/>
                <w:sz w:val="20"/>
                <w:szCs w:val="20"/>
                <w:lang w:val="en-US"/>
              </w:rPr>
              <w:t>Pharmprovide</w:t>
            </w:r>
            <w:r>
              <w:rPr>
                <w:rFonts w:ascii="Times New Roman" w:hAnsi="Times New Roman" w:cs="Times New Roman"/>
                <w:color w:val="000000"/>
                <w:sz w:val="20"/>
                <w:szCs w:val="20"/>
              </w:rPr>
              <w:t>»</w:t>
            </w:r>
          </w:p>
        </w:tc>
        <w:tc>
          <w:tcPr>
            <w:tcW w:w="1913" w:type="dxa"/>
            <w:vAlign w:val="center"/>
          </w:tcPr>
          <w:p w:rsidR="00946937" w:rsidRDefault="00946937" w:rsidP="00963C90">
            <w:pPr>
              <w:tabs>
                <w:tab w:val="left" w:pos="426"/>
              </w:tabs>
              <w:rPr>
                <w:rFonts w:ascii="Times New Roman" w:hAnsi="Times New Roman" w:cs="Times New Roman"/>
                <w:sz w:val="20"/>
                <w:szCs w:val="20"/>
              </w:rPr>
            </w:pPr>
            <w:r>
              <w:rPr>
                <w:rFonts w:ascii="Times New Roman" w:hAnsi="Times New Roman" w:cs="Times New Roman"/>
                <w:sz w:val="20"/>
                <w:szCs w:val="20"/>
              </w:rPr>
              <w:t>г.</w:t>
            </w:r>
            <w:r w:rsidR="00963C90">
              <w:rPr>
                <w:rFonts w:ascii="Times New Roman" w:hAnsi="Times New Roman" w:cs="Times New Roman"/>
                <w:sz w:val="20"/>
                <w:szCs w:val="20"/>
              </w:rPr>
              <w:t>Кызылорда, пр.Абая, 16</w:t>
            </w:r>
          </w:p>
        </w:tc>
        <w:tc>
          <w:tcPr>
            <w:tcW w:w="1771" w:type="dxa"/>
            <w:vAlign w:val="center"/>
          </w:tcPr>
          <w:p w:rsidR="00946937" w:rsidRDefault="00963C90" w:rsidP="00963C90">
            <w:pPr>
              <w:tabs>
                <w:tab w:val="left" w:pos="426"/>
              </w:tabs>
              <w:rPr>
                <w:rFonts w:ascii="Times New Roman" w:hAnsi="Times New Roman" w:cs="Times New Roman"/>
                <w:sz w:val="20"/>
                <w:szCs w:val="20"/>
              </w:rPr>
            </w:pPr>
            <w:r>
              <w:rPr>
                <w:rFonts w:ascii="Times New Roman" w:hAnsi="Times New Roman" w:cs="Times New Roman"/>
                <w:sz w:val="20"/>
                <w:szCs w:val="20"/>
              </w:rPr>
              <w:t>29</w:t>
            </w:r>
            <w:r w:rsidR="00946937">
              <w:rPr>
                <w:rFonts w:ascii="Times New Roman" w:hAnsi="Times New Roman" w:cs="Times New Roman"/>
                <w:sz w:val="20"/>
                <w:szCs w:val="20"/>
              </w:rPr>
              <w:t>.01.2018г.</w:t>
            </w:r>
            <w:r>
              <w:rPr>
                <w:rFonts w:ascii="Times New Roman" w:hAnsi="Times New Roman" w:cs="Times New Roman"/>
                <w:sz w:val="20"/>
                <w:szCs w:val="20"/>
              </w:rPr>
              <w:t xml:space="preserve"> </w:t>
            </w:r>
            <w:r w:rsidR="00946937">
              <w:rPr>
                <w:rFonts w:ascii="Times New Roman" w:hAnsi="Times New Roman" w:cs="Times New Roman"/>
                <w:sz w:val="20"/>
                <w:szCs w:val="20"/>
              </w:rPr>
              <w:t>1</w:t>
            </w:r>
            <w:r>
              <w:rPr>
                <w:rFonts w:ascii="Times New Roman" w:hAnsi="Times New Roman" w:cs="Times New Roman"/>
                <w:sz w:val="20"/>
                <w:szCs w:val="20"/>
              </w:rPr>
              <w:t>0</w:t>
            </w:r>
            <w:r w:rsidR="00946937">
              <w:rPr>
                <w:rFonts w:ascii="Times New Roman" w:hAnsi="Times New Roman" w:cs="Times New Roman"/>
                <w:sz w:val="20"/>
                <w:szCs w:val="20"/>
              </w:rPr>
              <w:t>:</w:t>
            </w:r>
            <w:r>
              <w:rPr>
                <w:rFonts w:ascii="Times New Roman" w:hAnsi="Times New Roman" w:cs="Times New Roman"/>
                <w:sz w:val="20"/>
                <w:szCs w:val="20"/>
              </w:rPr>
              <w:t>48</w:t>
            </w:r>
          </w:p>
        </w:tc>
        <w:tc>
          <w:tcPr>
            <w:tcW w:w="2092" w:type="dxa"/>
            <w:vAlign w:val="center"/>
          </w:tcPr>
          <w:p w:rsidR="00946937" w:rsidRDefault="00946937" w:rsidP="009A68E9">
            <w:pPr>
              <w:tabs>
                <w:tab w:val="left" w:pos="426"/>
              </w:tabs>
              <w:rPr>
                <w:rFonts w:ascii="Times New Roman" w:hAnsi="Times New Roman" w:cs="Times New Roman"/>
                <w:sz w:val="20"/>
                <w:szCs w:val="20"/>
              </w:rPr>
            </w:pPr>
          </w:p>
        </w:tc>
      </w:tr>
      <w:tr w:rsidR="00D102A8" w:rsidTr="00722038">
        <w:tc>
          <w:tcPr>
            <w:tcW w:w="672" w:type="dxa"/>
            <w:vAlign w:val="center"/>
          </w:tcPr>
          <w:p w:rsidR="00D102A8" w:rsidRDefault="00D102A8" w:rsidP="009A68E9">
            <w:pPr>
              <w:tabs>
                <w:tab w:val="left" w:pos="426"/>
              </w:tabs>
              <w:jc w:val="center"/>
              <w:rPr>
                <w:rFonts w:ascii="Times New Roman" w:hAnsi="Times New Roman" w:cs="Times New Roman"/>
                <w:sz w:val="20"/>
                <w:szCs w:val="20"/>
              </w:rPr>
            </w:pPr>
            <w:r>
              <w:rPr>
                <w:rFonts w:ascii="Times New Roman" w:hAnsi="Times New Roman" w:cs="Times New Roman"/>
                <w:sz w:val="20"/>
                <w:szCs w:val="20"/>
              </w:rPr>
              <w:t>9</w:t>
            </w:r>
          </w:p>
        </w:tc>
        <w:tc>
          <w:tcPr>
            <w:tcW w:w="3123" w:type="dxa"/>
            <w:vAlign w:val="center"/>
          </w:tcPr>
          <w:p w:rsidR="00D102A8" w:rsidRPr="00D102A8" w:rsidRDefault="00D102A8" w:rsidP="00633691">
            <w:pPr>
              <w:tabs>
                <w:tab w:val="left" w:pos="426"/>
              </w:tabs>
              <w:rPr>
                <w:rFonts w:ascii="Times New Roman" w:hAnsi="Times New Roman" w:cs="Times New Roman"/>
                <w:color w:val="000000"/>
                <w:sz w:val="20"/>
                <w:szCs w:val="20"/>
              </w:rPr>
            </w:pPr>
            <w:r>
              <w:rPr>
                <w:rFonts w:ascii="Times New Roman" w:hAnsi="Times New Roman" w:cs="Times New Roman"/>
                <w:color w:val="000000"/>
                <w:sz w:val="20"/>
                <w:szCs w:val="20"/>
              </w:rPr>
              <w:t>ТОО «</w:t>
            </w:r>
            <w:r w:rsidR="00633691">
              <w:rPr>
                <w:rFonts w:ascii="Times New Roman" w:hAnsi="Times New Roman" w:cs="Times New Roman"/>
                <w:color w:val="000000"/>
                <w:sz w:val="20"/>
                <w:szCs w:val="20"/>
                <w:lang w:val="en-US"/>
              </w:rPr>
              <w:t>TND</w:t>
            </w:r>
            <w:r>
              <w:rPr>
                <w:rFonts w:ascii="Times New Roman" w:hAnsi="Times New Roman" w:cs="Times New Roman"/>
                <w:color w:val="000000"/>
                <w:sz w:val="20"/>
                <w:szCs w:val="20"/>
              </w:rPr>
              <w:t>»</w:t>
            </w:r>
          </w:p>
        </w:tc>
        <w:tc>
          <w:tcPr>
            <w:tcW w:w="1913" w:type="dxa"/>
            <w:vAlign w:val="center"/>
          </w:tcPr>
          <w:p w:rsidR="00D102A8" w:rsidRPr="00633691" w:rsidRDefault="00D102A8" w:rsidP="00633691">
            <w:pPr>
              <w:tabs>
                <w:tab w:val="left" w:pos="426"/>
              </w:tabs>
              <w:rPr>
                <w:rFonts w:ascii="Times New Roman" w:hAnsi="Times New Roman" w:cs="Times New Roman"/>
                <w:sz w:val="20"/>
                <w:szCs w:val="20"/>
              </w:rPr>
            </w:pPr>
            <w:r>
              <w:rPr>
                <w:rFonts w:ascii="Times New Roman" w:hAnsi="Times New Roman" w:cs="Times New Roman"/>
                <w:sz w:val="20"/>
                <w:szCs w:val="20"/>
              </w:rPr>
              <w:t xml:space="preserve">г.Алматы, </w:t>
            </w:r>
            <w:r w:rsidR="00633691">
              <w:rPr>
                <w:rFonts w:ascii="Times New Roman" w:hAnsi="Times New Roman" w:cs="Times New Roman"/>
                <w:sz w:val="20"/>
                <w:szCs w:val="20"/>
              </w:rPr>
              <w:t>пр.Райымбека, 169</w:t>
            </w:r>
          </w:p>
        </w:tc>
        <w:tc>
          <w:tcPr>
            <w:tcW w:w="1771" w:type="dxa"/>
            <w:vAlign w:val="center"/>
          </w:tcPr>
          <w:p w:rsidR="00D102A8" w:rsidRDefault="00633691" w:rsidP="00633691">
            <w:pPr>
              <w:tabs>
                <w:tab w:val="left" w:pos="426"/>
              </w:tabs>
              <w:rPr>
                <w:rFonts w:ascii="Times New Roman" w:hAnsi="Times New Roman" w:cs="Times New Roman"/>
                <w:sz w:val="20"/>
                <w:szCs w:val="20"/>
              </w:rPr>
            </w:pPr>
            <w:r>
              <w:rPr>
                <w:rFonts w:ascii="Times New Roman" w:hAnsi="Times New Roman" w:cs="Times New Roman"/>
                <w:sz w:val="20"/>
                <w:szCs w:val="20"/>
              </w:rPr>
              <w:t>29.01.2018г.11</w:t>
            </w:r>
            <w:r w:rsidR="00D102A8">
              <w:rPr>
                <w:rFonts w:ascii="Times New Roman" w:hAnsi="Times New Roman" w:cs="Times New Roman"/>
                <w:sz w:val="20"/>
                <w:szCs w:val="20"/>
              </w:rPr>
              <w:t>:</w:t>
            </w:r>
            <w:r>
              <w:rPr>
                <w:rFonts w:ascii="Times New Roman" w:hAnsi="Times New Roman" w:cs="Times New Roman"/>
                <w:sz w:val="20"/>
                <w:szCs w:val="20"/>
              </w:rPr>
              <w:t>27</w:t>
            </w:r>
          </w:p>
        </w:tc>
        <w:tc>
          <w:tcPr>
            <w:tcW w:w="2092" w:type="dxa"/>
            <w:vAlign w:val="center"/>
          </w:tcPr>
          <w:p w:rsidR="00D102A8" w:rsidRDefault="00D102A8" w:rsidP="009A68E9">
            <w:pPr>
              <w:tabs>
                <w:tab w:val="left" w:pos="426"/>
              </w:tabs>
              <w:rPr>
                <w:rFonts w:ascii="Times New Roman" w:hAnsi="Times New Roman" w:cs="Times New Roman"/>
                <w:sz w:val="20"/>
                <w:szCs w:val="20"/>
              </w:rPr>
            </w:pPr>
          </w:p>
        </w:tc>
      </w:tr>
      <w:tr w:rsidR="009D2828" w:rsidTr="00722038">
        <w:tc>
          <w:tcPr>
            <w:tcW w:w="672" w:type="dxa"/>
            <w:vAlign w:val="center"/>
          </w:tcPr>
          <w:p w:rsidR="009D2828" w:rsidRDefault="009D2828" w:rsidP="009A68E9">
            <w:pPr>
              <w:tabs>
                <w:tab w:val="left" w:pos="426"/>
              </w:tabs>
              <w:jc w:val="center"/>
              <w:rPr>
                <w:rFonts w:ascii="Times New Roman" w:hAnsi="Times New Roman" w:cs="Times New Roman"/>
                <w:sz w:val="20"/>
                <w:szCs w:val="20"/>
              </w:rPr>
            </w:pPr>
            <w:r>
              <w:rPr>
                <w:rFonts w:ascii="Times New Roman" w:hAnsi="Times New Roman" w:cs="Times New Roman"/>
                <w:sz w:val="20"/>
                <w:szCs w:val="20"/>
              </w:rPr>
              <w:t>10</w:t>
            </w:r>
          </w:p>
        </w:tc>
        <w:tc>
          <w:tcPr>
            <w:tcW w:w="3123" w:type="dxa"/>
            <w:vAlign w:val="center"/>
          </w:tcPr>
          <w:p w:rsidR="009D2828" w:rsidRPr="009D2828" w:rsidRDefault="009D2828" w:rsidP="00633691">
            <w:pPr>
              <w:tabs>
                <w:tab w:val="left" w:pos="426"/>
              </w:tabs>
              <w:rPr>
                <w:rFonts w:ascii="Times New Roman" w:hAnsi="Times New Roman" w:cs="Times New Roman"/>
                <w:color w:val="000000"/>
                <w:sz w:val="20"/>
                <w:szCs w:val="20"/>
              </w:rPr>
            </w:pPr>
            <w:r>
              <w:rPr>
                <w:rFonts w:ascii="Times New Roman" w:hAnsi="Times New Roman" w:cs="Times New Roman"/>
                <w:color w:val="000000"/>
                <w:sz w:val="20"/>
                <w:szCs w:val="20"/>
              </w:rPr>
              <w:t>ТОО «</w:t>
            </w:r>
            <w:r w:rsidR="00633691">
              <w:rPr>
                <w:rFonts w:ascii="Times New Roman" w:hAnsi="Times New Roman" w:cs="Times New Roman"/>
                <w:color w:val="000000"/>
                <w:sz w:val="20"/>
                <w:szCs w:val="20"/>
              </w:rPr>
              <w:t>МедКор</w:t>
            </w:r>
            <w:r>
              <w:rPr>
                <w:rFonts w:ascii="Times New Roman" w:hAnsi="Times New Roman" w:cs="Times New Roman"/>
                <w:color w:val="000000"/>
                <w:sz w:val="20"/>
                <w:szCs w:val="20"/>
              </w:rPr>
              <w:t>»</w:t>
            </w:r>
          </w:p>
        </w:tc>
        <w:tc>
          <w:tcPr>
            <w:tcW w:w="1913" w:type="dxa"/>
            <w:vAlign w:val="center"/>
          </w:tcPr>
          <w:p w:rsidR="009D2828" w:rsidRDefault="005F7402" w:rsidP="00633691">
            <w:pPr>
              <w:tabs>
                <w:tab w:val="left" w:pos="426"/>
              </w:tabs>
              <w:rPr>
                <w:rFonts w:ascii="Times New Roman" w:hAnsi="Times New Roman" w:cs="Times New Roman"/>
                <w:sz w:val="20"/>
                <w:szCs w:val="20"/>
              </w:rPr>
            </w:pPr>
            <w:r>
              <w:rPr>
                <w:rFonts w:ascii="Times New Roman" w:hAnsi="Times New Roman" w:cs="Times New Roman"/>
                <w:sz w:val="20"/>
                <w:szCs w:val="20"/>
              </w:rPr>
              <w:t>г.Алматы,</w:t>
            </w:r>
            <w:r w:rsidR="00633691">
              <w:rPr>
                <w:rFonts w:ascii="Times New Roman" w:hAnsi="Times New Roman" w:cs="Times New Roman"/>
                <w:sz w:val="20"/>
                <w:szCs w:val="20"/>
              </w:rPr>
              <w:t>мкр.Рахат,ул. Аскарова 40</w:t>
            </w:r>
          </w:p>
        </w:tc>
        <w:tc>
          <w:tcPr>
            <w:tcW w:w="1771" w:type="dxa"/>
            <w:vAlign w:val="center"/>
          </w:tcPr>
          <w:p w:rsidR="009D2828" w:rsidRDefault="00633691" w:rsidP="00633691">
            <w:pPr>
              <w:tabs>
                <w:tab w:val="left" w:pos="426"/>
              </w:tabs>
              <w:rPr>
                <w:rFonts w:ascii="Times New Roman" w:hAnsi="Times New Roman" w:cs="Times New Roman"/>
                <w:sz w:val="20"/>
                <w:szCs w:val="20"/>
              </w:rPr>
            </w:pPr>
            <w:r>
              <w:rPr>
                <w:rFonts w:ascii="Times New Roman" w:hAnsi="Times New Roman" w:cs="Times New Roman"/>
                <w:sz w:val="20"/>
                <w:szCs w:val="20"/>
              </w:rPr>
              <w:t>29</w:t>
            </w:r>
            <w:r w:rsidR="005F7402">
              <w:rPr>
                <w:rFonts w:ascii="Times New Roman" w:hAnsi="Times New Roman" w:cs="Times New Roman"/>
                <w:sz w:val="20"/>
                <w:szCs w:val="20"/>
              </w:rPr>
              <w:t>.01.2018г.</w:t>
            </w:r>
            <w:r>
              <w:rPr>
                <w:rFonts w:ascii="Times New Roman" w:hAnsi="Times New Roman" w:cs="Times New Roman"/>
                <w:sz w:val="20"/>
                <w:szCs w:val="20"/>
              </w:rPr>
              <w:t xml:space="preserve"> 11</w:t>
            </w:r>
            <w:r w:rsidR="005F7402">
              <w:rPr>
                <w:rFonts w:ascii="Times New Roman" w:hAnsi="Times New Roman" w:cs="Times New Roman"/>
                <w:sz w:val="20"/>
                <w:szCs w:val="20"/>
              </w:rPr>
              <w:t>:</w:t>
            </w:r>
            <w:r>
              <w:rPr>
                <w:rFonts w:ascii="Times New Roman" w:hAnsi="Times New Roman" w:cs="Times New Roman"/>
                <w:sz w:val="20"/>
                <w:szCs w:val="20"/>
              </w:rPr>
              <w:t>34</w:t>
            </w:r>
          </w:p>
        </w:tc>
        <w:tc>
          <w:tcPr>
            <w:tcW w:w="2092" w:type="dxa"/>
            <w:vAlign w:val="center"/>
          </w:tcPr>
          <w:p w:rsidR="009D2828" w:rsidRDefault="009D2828" w:rsidP="009A68E9">
            <w:pPr>
              <w:tabs>
                <w:tab w:val="left" w:pos="426"/>
              </w:tabs>
              <w:rPr>
                <w:rFonts w:ascii="Times New Roman" w:hAnsi="Times New Roman" w:cs="Times New Roman"/>
                <w:sz w:val="20"/>
                <w:szCs w:val="20"/>
              </w:rPr>
            </w:pPr>
          </w:p>
        </w:tc>
      </w:tr>
      <w:tr w:rsidR="002741D9" w:rsidTr="00722038">
        <w:tc>
          <w:tcPr>
            <w:tcW w:w="672" w:type="dxa"/>
            <w:vAlign w:val="center"/>
          </w:tcPr>
          <w:p w:rsidR="002741D9" w:rsidRDefault="002741D9" w:rsidP="009A68E9">
            <w:pPr>
              <w:tabs>
                <w:tab w:val="left" w:pos="426"/>
              </w:tabs>
              <w:jc w:val="center"/>
              <w:rPr>
                <w:rFonts w:ascii="Times New Roman" w:hAnsi="Times New Roman" w:cs="Times New Roman"/>
                <w:sz w:val="20"/>
                <w:szCs w:val="20"/>
              </w:rPr>
            </w:pPr>
            <w:r>
              <w:rPr>
                <w:rFonts w:ascii="Times New Roman" w:hAnsi="Times New Roman" w:cs="Times New Roman"/>
                <w:sz w:val="20"/>
                <w:szCs w:val="20"/>
              </w:rPr>
              <w:t xml:space="preserve">11 </w:t>
            </w:r>
          </w:p>
        </w:tc>
        <w:tc>
          <w:tcPr>
            <w:tcW w:w="3123" w:type="dxa"/>
            <w:vAlign w:val="center"/>
          </w:tcPr>
          <w:p w:rsidR="002741D9" w:rsidRDefault="00633691" w:rsidP="00CC625E">
            <w:pPr>
              <w:tabs>
                <w:tab w:val="left" w:pos="426"/>
              </w:tabs>
              <w:rPr>
                <w:rFonts w:ascii="Times New Roman" w:hAnsi="Times New Roman" w:cs="Times New Roman"/>
                <w:color w:val="000000"/>
                <w:sz w:val="20"/>
                <w:szCs w:val="20"/>
              </w:rPr>
            </w:pPr>
            <w:r>
              <w:rPr>
                <w:rFonts w:ascii="Times New Roman" w:hAnsi="Times New Roman" w:cs="Times New Roman"/>
                <w:color w:val="000000"/>
                <w:sz w:val="20"/>
                <w:szCs w:val="20"/>
              </w:rPr>
              <w:t>ТОО «</w:t>
            </w:r>
            <w:r>
              <w:rPr>
                <w:rFonts w:ascii="Times New Roman" w:hAnsi="Times New Roman" w:cs="Times New Roman"/>
                <w:color w:val="000000"/>
                <w:sz w:val="20"/>
                <w:szCs w:val="20"/>
                <w:lang w:val="en-US"/>
              </w:rPr>
              <w:t>Motoshop</w:t>
            </w:r>
            <w:r>
              <w:rPr>
                <w:rFonts w:ascii="Times New Roman" w:hAnsi="Times New Roman" w:cs="Times New Roman"/>
                <w:color w:val="000000"/>
                <w:sz w:val="20"/>
                <w:szCs w:val="20"/>
              </w:rPr>
              <w:t>»</w:t>
            </w:r>
          </w:p>
        </w:tc>
        <w:tc>
          <w:tcPr>
            <w:tcW w:w="1913" w:type="dxa"/>
            <w:vAlign w:val="center"/>
          </w:tcPr>
          <w:p w:rsidR="002741D9" w:rsidRPr="00633691" w:rsidRDefault="002741D9" w:rsidP="00633691">
            <w:pPr>
              <w:tabs>
                <w:tab w:val="left" w:pos="426"/>
              </w:tabs>
              <w:rPr>
                <w:rFonts w:ascii="Times New Roman" w:hAnsi="Times New Roman" w:cs="Times New Roman"/>
                <w:sz w:val="20"/>
                <w:szCs w:val="20"/>
              </w:rPr>
            </w:pPr>
            <w:r>
              <w:rPr>
                <w:rFonts w:ascii="Times New Roman" w:hAnsi="Times New Roman" w:cs="Times New Roman"/>
                <w:sz w:val="20"/>
                <w:szCs w:val="20"/>
              </w:rPr>
              <w:t>г.</w:t>
            </w:r>
            <w:r w:rsidR="00732BAB">
              <w:rPr>
                <w:rFonts w:ascii="Times New Roman" w:hAnsi="Times New Roman" w:cs="Times New Roman"/>
                <w:sz w:val="20"/>
                <w:szCs w:val="20"/>
              </w:rPr>
              <w:t>Алматы,</w:t>
            </w:r>
            <w:r w:rsidR="00633691">
              <w:rPr>
                <w:rFonts w:ascii="Times New Roman" w:hAnsi="Times New Roman" w:cs="Times New Roman"/>
                <w:sz w:val="20"/>
                <w:szCs w:val="20"/>
                <w:lang w:val="en-US"/>
              </w:rPr>
              <w:t xml:space="preserve"> </w:t>
            </w:r>
            <w:r w:rsidR="00633691">
              <w:rPr>
                <w:rFonts w:ascii="Times New Roman" w:hAnsi="Times New Roman" w:cs="Times New Roman"/>
                <w:sz w:val="20"/>
                <w:szCs w:val="20"/>
              </w:rPr>
              <w:t>ул.Рыскулова, 234</w:t>
            </w:r>
          </w:p>
        </w:tc>
        <w:tc>
          <w:tcPr>
            <w:tcW w:w="1771" w:type="dxa"/>
            <w:vAlign w:val="center"/>
          </w:tcPr>
          <w:p w:rsidR="002741D9" w:rsidRDefault="00F44526" w:rsidP="00F44526">
            <w:pPr>
              <w:tabs>
                <w:tab w:val="left" w:pos="426"/>
              </w:tabs>
              <w:rPr>
                <w:rFonts w:ascii="Times New Roman" w:hAnsi="Times New Roman" w:cs="Times New Roman"/>
                <w:sz w:val="20"/>
                <w:szCs w:val="20"/>
              </w:rPr>
            </w:pPr>
            <w:r>
              <w:rPr>
                <w:rFonts w:ascii="Times New Roman" w:hAnsi="Times New Roman" w:cs="Times New Roman"/>
                <w:sz w:val="20"/>
                <w:szCs w:val="20"/>
              </w:rPr>
              <w:t>29</w:t>
            </w:r>
            <w:r w:rsidR="00732BAB">
              <w:rPr>
                <w:rFonts w:ascii="Times New Roman" w:hAnsi="Times New Roman" w:cs="Times New Roman"/>
                <w:sz w:val="20"/>
                <w:szCs w:val="20"/>
              </w:rPr>
              <w:t>.01.2018г.</w:t>
            </w:r>
            <w:r>
              <w:rPr>
                <w:rFonts w:ascii="Times New Roman" w:hAnsi="Times New Roman" w:cs="Times New Roman"/>
                <w:sz w:val="20"/>
                <w:szCs w:val="20"/>
              </w:rPr>
              <w:t xml:space="preserve"> 11:40</w:t>
            </w:r>
          </w:p>
        </w:tc>
        <w:tc>
          <w:tcPr>
            <w:tcW w:w="2092" w:type="dxa"/>
            <w:vAlign w:val="center"/>
          </w:tcPr>
          <w:p w:rsidR="002741D9" w:rsidRDefault="002741D9" w:rsidP="009A68E9">
            <w:pPr>
              <w:tabs>
                <w:tab w:val="left" w:pos="426"/>
              </w:tabs>
              <w:rPr>
                <w:rFonts w:ascii="Times New Roman" w:hAnsi="Times New Roman" w:cs="Times New Roman"/>
                <w:sz w:val="20"/>
                <w:szCs w:val="20"/>
              </w:rPr>
            </w:pPr>
          </w:p>
        </w:tc>
      </w:tr>
      <w:tr w:rsidR="00732BAB" w:rsidTr="00722038">
        <w:tc>
          <w:tcPr>
            <w:tcW w:w="672" w:type="dxa"/>
            <w:vAlign w:val="center"/>
          </w:tcPr>
          <w:p w:rsidR="00732BAB" w:rsidRDefault="00732BAB" w:rsidP="009A68E9">
            <w:pPr>
              <w:tabs>
                <w:tab w:val="left" w:pos="426"/>
              </w:tabs>
              <w:jc w:val="center"/>
              <w:rPr>
                <w:rFonts w:ascii="Times New Roman" w:hAnsi="Times New Roman" w:cs="Times New Roman"/>
                <w:sz w:val="20"/>
                <w:szCs w:val="20"/>
              </w:rPr>
            </w:pPr>
            <w:r>
              <w:rPr>
                <w:rFonts w:ascii="Times New Roman" w:hAnsi="Times New Roman" w:cs="Times New Roman"/>
                <w:sz w:val="20"/>
                <w:szCs w:val="20"/>
              </w:rPr>
              <w:t>12</w:t>
            </w:r>
          </w:p>
        </w:tc>
        <w:tc>
          <w:tcPr>
            <w:tcW w:w="3123" w:type="dxa"/>
            <w:vAlign w:val="center"/>
          </w:tcPr>
          <w:p w:rsidR="00732BAB" w:rsidRDefault="00F44526" w:rsidP="00CC625E">
            <w:pPr>
              <w:tabs>
                <w:tab w:val="left" w:pos="426"/>
              </w:tabs>
              <w:rPr>
                <w:rFonts w:ascii="Times New Roman" w:hAnsi="Times New Roman" w:cs="Times New Roman"/>
                <w:color w:val="000000"/>
                <w:sz w:val="20"/>
                <w:szCs w:val="20"/>
              </w:rPr>
            </w:pPr>
            <w:r>
              <w:rPr>
                <w:rFonts w:ascii="Times New Roman" w:hAnsi="Times New Roman" w:cs="Times New Roman"/>
                <w:color w:val="000000"/>
                <w:sz w:val="20"/>
                <w:szCs w:val="20"/>
              </w:rPr>
              <w:t>ТОО «АИМ Плюс»</w:t>
            </w:r>
          </w:p>
        </w:tc>
        <w:tc>
          <w:tcPr>
            <w:tcW w:w="1913" w:type="dxa"/>
            <w:vAlign w:val="center"/>
          </w:tcPr>
          <w:p w:rsidR="00732BAB" w:rsidRDefault="00F44526" w:rsidP="00E7493B">
            <w:pPr>
              <w:tabs>
                <w:tab w:val="left" w:pos="426"/>
              </w:tabs>
              <w:rPr>
                <w:rFonts w:ascii="Times New Roman" w:hAnsi="Times New Roman" w:cs="Times New Roman"/>
                <w:sz w:val="20"/>
                <w:szCs w:val="20"/>
              </w:rPr>
            </w:pPr>
            <w:r>
              <w:rPr>
                <w:rFonts w:ascii="Times New Roman" w:hAnsi="Times New Roman" w:cs="Times New Roman"/>
                <w:sz w:val="20"/>
                <w:szCs w:val="20"/>
              </w:rPr>
              <w:t>г.Каскелен, ул.А.Байгазиева №7</w:t>
            </w:r>
          </w:p>
        </w:tc>
        <w:tc>
          <w:tcPr>
            <w:tcW w:w="1771" w:type="dxa"/>
            <w:vAlign w:val="center"/>
          </w:tcPr>
          <w:p w:rsidR="00732BAB" w:rsidRDefault="00F44526" w:rsidP="00F44526">
            <w:pPr>
              <w:tabs>
                <w:tab w:val="left" w:pos="426"/>
              </w:tabs>
              <w:rPr>
                <w:rFonts w:ascii="Times New Roman" w:hAnsi="Times New Roman" w:cs="Times New Roman"/>
                <w:sz w:val="20"/>
                <w:szCs w:val="20"/>
              </w:rPr>
            </w:pPr>
            <w:r>
              <w:rPr>
                <w:rFonts w:ascii="Times New Roman" w:hAnsi="Times New Roman" w:cs="Times New Roman"/>
                <w:sz w:val="20"/>
                <w:szCs w:val="20"/>
              </w:rPr>
              <w:t>29</w:t>
            </w:r>
            <w:r w:rsidR="00732BAB">
              <w:rPr>
                <w:rFonts w:ascii="Times New Roman" w:hAnsi="Times New Roman" w:cs="Times New Roman"/>
                <w:sz w:val="20"/>
                <w:szCs w:val="20"/>
              </w:rPr>
              <w:t>.01.2018г.</w:t>
            </w:r>
            <w:r>
              <w:rPr>
                <w:rFonts w:ascii="Times New Roman" w:hAnsi="Times New Roman" w:cs="Times New Roman"/>
                <w:sz w:val="20"/>
                <w:szCs w:val="20"/>
              </w:rPr>
              <w:t xml:space="preserve"> </w:t>
            </w:r>
            <w:r w:rsidR="00732BAB">
              <w:rPr>
                <w:rFonts w:ascii="Times New Roman" w:hAnsi="Times New Roman" w:cs="Times New Roman"/>
                <w:sz w:val="20"/>
                <w:szCs w:val="20"/>
              </w:rPr>
              <w:t>1</w:t>
            </w:r>
            <w:r>
              <w:rPr>
                <w:rFonts w:ascii="Times New Roman" w:hAnsi="Times New Roman" w:cs="Times New Roman"/>
                <w:sz w:val="20"/>
                <w:szCs w:val="20"/>
              </w:rPr>
              <w:t>1</w:t>
            </w:r>
            <w:r w:rsidR="00732BAB">
              <w:rPr>
                <w:rFonts w:ascii="Times New Roman" w:hAnsi="Times New Roman" w:cs="Times New Roman"/>
                <w:sz w:val="20"/>
                <w:szCs w:val="20"/>
              </w:rPr>
              <w:t>:</w:t>
            </w:r>
            <w:r>
              <w:rPr>
                <w:rFonts w:ascii="Times New Roman" w:hAnsi="Times New Roman" w:cs="Times New Roman"/>
                <w:sz w:val="20"/>
                <w:szCs w:val="20"/>
              </w:rPr>
              <w:t>50</w:t>
            </w:r>
          </w:p>
        </w:tc>
        <w:tc>
          <w:tcPr>
            <w:tcW w:w="2092" w:type="dxa"/>
            <w:vAlign w:val="center"/>
          </w:tcPr>
          <w:p w:rsidR="00732BAB" w:rsidRDefault="00732BAB" w:rsidP="009A68E9">
            <w:pPr>
              <w:tabs>
                <w:tab w:val="left" w:pos="426"/>
              </w:tabs>
              <w:rPr>
                <w:rFonts w:ascii="Times New Roman" w:hAnsi="Times New Roman" w:cs="Times New Roman"/>
                <w:sz w:val="20"/>
                <w:szCs w:val="20"/>
              </w:rPr>
            </w:pPr>
          </w:p>
        </w:tc>
      </w:tr>
      <w:tr w:rsidR="00732BAB" w:rsidTr="00722038">
        <w:tc>
          <w:tcPr>
            <w:tcW w:w="672" w:type="dxa"/>
            <w:vAlign w:val="center"/>
          </w:tcPr>
          <w:p w:rsidR="00732BAB" w:rsidRDefault="00732BAB" w:rsidP="009A68E9">
            <w:pPr>
              <w:tabs>
                <w:tab w:val="left" w:pos="426"/>
              </w:tabs>
              <w:jc w:val="center"/>
              <w:rPr>
                <w:rFonts w:ascii="Times New Roman" w:hAnsi="Times New Roman" w:cs="Times New Roman"/>
                <w:sz w:val="20"/>
                <w:szCs w:val="20"/>
              </w:rPr>
            </w:pPr>
            <w:r>
              <w:rPr>
                <w:rFonts w:ascii="Times New Roman" w:hAnsi="Times New Roman" w:cs="Times New Roman"/>
                <w:sz w:val="20"/>
                <w:szCs w:val="20"/>
              </w:rPr>
              <w:t>13</w:t>
            </w:r>
          </w:p>
        </w:tc>
        <w:tc>
          <w:tcPr>
            <w:tcW w:w="3123" w:type="dxa"/>
            <w:vAlign w:val="center"/>
          </w:tcPr>
          <w:p w:rsidR="00732BAB" w:rsidRPr="00732BAB" w:rsidRDefault="00732BAB" w:rsidP="009B33EE">
            <w:pPr>
              <w:tabs>
                <w:tab w:val="left" w:pos="426"/>
              </w:tabs>
              <w:rPr>
                <w:rFonts w:ascii="Times New Roman" w:hAnsi="Times New Roman" w:cs="Times New Roman"/>
                <w:color w:val="000000"/>
                <w:sz w:val="20"/>
                <w:szCs w:val="20"/>
              </w:rPr>
            </w:pPr>
            <w:r>
              <w:rPr>
                <w:rFonts w:ascii="Times New Roman" w:hAnsi="Times New Roman" w:cs="Times New Roman"/>
                <w:color w:val="000000"/>
                <w:sz w:val="20"/>
                <w:szCs w:val="20"/>
              </w:rPr>
              <w:t>ТОО «</w:t>
            </w:r>
            <w:r w:rsidR="009B33EE">
              <w:rPr>
                <w:rFonts w:ascii="Times New Roman" w:hAnsi="Times New Roman" w:cs="Times New Roman"/>
                <w:color w:val="000000"/>
                <w:sz w:val="20"/>
                <w:szCs w:val="20"/>
                <w:lang w:val="en-US"/>
              </w:rPr>
              <w:t>INNOVO</w:t>
            </w:r>
            <w:r>
              <w:rPr>
                <w:rFonts w:ascii="Times New Roman" w:hAnsi="Times New Roman" w:cs="Times New Roman"/>
                <w:color w:val="000000"/>
                <w:sz w:val="20"/>
                <w:szCs w:val="20"/>
              </w:rPr>
              <w:t>»</w:t>
            </w:r>
          </w:p>
        </w:tc>
        <w:tc>
          <w:tcPr>
            <w:tcW w:w="1913" w:type="dxa"/>
            <w:vAlign w:val="center"/>
          </w:tcPr>
          <w:p w:rsidR="00732BAB" w:rsidRPr="009B33EE" w:rsidRDefault="00C773C4" w:rsidP="009B33EE">
            <w:pPr>
              <w:tabs>
                <w:tab w:val="left" w:pos="426"/>
              </w:tabs>
              <w:rPr>
                <w:rFonts w:ascii="Times New Roman" w:hAnsi="Times New Roman" w:cs="Times New Roman"/>
                <w:sz w:val="20"/>
                <w:szCs w:val="20"/>
              </w:rPr>
            </w:pPr>
            <w:r>
              <w:rPr>
                <w:rFonts w:ascii="Times New Roman" w:hAnsi="Times New Roman" w:cs="Times New Roman"/>
                <w:sz w:val="20"/>
                <w:szCs w:val="20"/>
              </w:rPr>
              <w:t>г.</w:t>
            </w:r>
            <w:r w:rsidR="009B33EE">
              <w:rPr>
                <w:rFonts w:ascii="Times New Roman" w:hAnsi="Times New Roman" w:cs="Times New Roman"/>
                <w:sz w:val="20"/>
                <w:szCs w:val="20"/>
              </w:rPr>
              <w:t>Алматы, пр. Достык 97Б, офис 71</w:t>
            </w:r>
          </w:p>
        </w:tc>
        <w:tc>
          <w:tcPr>
            <w:tcW w:w="1771" w:type="dxa"/>
            <w:vAlign w:val="center"/>
          </w:tcPr>
          <w:p w:rsidR="00732BAB" w:rsidRDefault="009B33EE" w:rsidP="009B33EE">
            <w:pPr>
              <w:tabs>
                <w:tab w:val="left" w:pos="426"/>
              </w:tabs>
              <w:rPr>
                <w:rFonts w:ascii="Times New Roman" w:hAnsi="Times New Roman" w:cs="Times New Roman"/>
                <w:sz w:val="20"/>
                <w:szCs w:val="20"/>
              </w:rPr>
            </w:pPr>
            <w:r>
              <w:rPr>
                <w:rFonts w:ascii="Times New Roman" w:hAnsi="Times New Roman" w:cs="Times New Roman"/>
                <w:sz w:val="20"/>
                <w:szCs w:val="20"/>
              </w:rPr>
              <w:t>29</w:t>
            </w:r>
            <w:r w:rsidR="00C773C4">
              <w:rPr>
                <w:rFonts w:ascii="Times New Roman" w:hAnsi="Times New Roman" w:cs="Times New Roman"/>
                <w:sz w:val="20"/>
                <w:szCs w:val="20"/>
              </w:rPr>
              <w:t>.01.2018г.1</w:t>
            </w:r>
            <w:r>
              <w:rPr>
                <w:rFonts w:ascii="Times New Roman" w:hAnsi="Times New Roman" w:cs="Times New Roman"/>
                <w:sz w:val="20"/>
                <w:szCs w:val="20"/>
              </w:rPr>
              <w:t>2</w:t>
            </w:r>
            <w:r w:rsidR="00C773C4">
              <w:rPr>
                <w:rFonts w:ascii="Times New Roman" w:hAnsi="Times New Roman" w:cs="Times New Roman"/>
                <w:sz w:val="20"/>
                <w:szCs w:val="20"/>
              </w:rPr>
              <w:t>:</w:t>
            </w:r>
            <w:r>
              <w:rPr>
                <w:rFonts w:ascii="Times New Roman" w:hAnsi="Times New Roman" w:cs="Times New Roman"/>
                <w:sz w:val="20"/>
                <w:szCs w:val="20"/>
              </w:rPr>
              <w:t>39</w:t>
            </w:r>
          </w:p>
        </w:tc>
        <w:tc>
          <w:tcPr>
            <w:tcW w:w="2092" w:type="dxa"/>
            <w:vAlign w:val="center"/>
          </w:tcPr>
          <w:p w:rsidR="00732BAB" w:rsidRDefault="00732BAB" w:rsidP="009A68E9">
            <w:pPr>
              <w:tabs>
                <w:tab w:val="left" w:pos="426"/>
              </w:tabs>
              <w:rPr>
                <w:rFonts w:ascii="Times New Roman" w:hAnsi="Times New Roman" w:cs="Times New Roman"/>
                <w:sz w:val="20"/>
                <w:szCs w:val="20"/>
              </w:rPr>
            </w:pPr>
          </w:p>
        </w:tc>
      </w:tr>
      <w:tr w:rsidR="00C773C4" w:rsidTr="00722038">
        <w:tc>
          <w:tcPr>
            <w:tcW w:w="672" w:type="dxa"/>
            <w:vAlign w:val="center"/>
          </w:tcPr>
          <w:p w:rsidR="00C773C4" w:rsidRDefault="00C773C4" w:rsidP="009A68E9">
            <w:pPr>
              <w:tabs>
                <w:tab w:val="left" w:pos="426"/>
              </w:tabs>
              <w:jc w:val="center"/>
              <w:rPr>
                <w:rFonts w:ascii="Times New Roman" w:hAnsi="Times New Roman" w:cs="Times New Roman"/>
                <w:sz w:val="20"/>
                <w:szCs w:val="20"/>
              </w:rPr>
            </w:pPr>
            <w:r>
              <w:rPr>
                <w:rFonts w:ascii="Times New Roman" w:hAnsi="Times New Roman" w:cs="Times New Roman"/>
                <w:sz w:val="20"/>
                <w:szCs w:val="20"/>
              </w:rPr>
              <w:t>14</w:t>
            </w:r>
          </w:p>
        </w:tc>
        <w:tc>
          <w:tcPr>
            <w:tcW w:w="3123" w:type="dxa"/>
            <w:vAlign w:val="center"/>
          </w:tcPr>
          <w:p w:rsidR="00C773C4" w:rsidRDefault="00C773C4" w:rsidP="009B33EE">
            <w:pPr>
              <w:tabs>
                <w:tab w:val="left" w:pos="426"/>
              </w:tabs>
              <w:rPr>
                <w:rFonts w:ascii="Times New Roman" w:hAnsi="Times New Roman" w:cs="Times New Roman"/>
                <w:color w:val="000000"/>
                <w:sz w:val="20"/>
                <w:szCs w:val="20"/>
              </w:rPr>
            </w:pPr>
            <w:r>
              <w:rPr>
                <w:rFonts w:ascii="Times New Roman" w:hAnsi="Times New Roman" w:cs="Times New Roman"/>
                <w:color w:val="000000"/>
                <w:sz w:val="20"/>
                <w:szCs w:val="20"/>
              </w:rPr>
              <w:t>ТОО</w:t>
            </w:r>
            <w:r w:rsidR="009B33EE">
              <w:rPr>
                <w:rFonts w:ascii="Times New Roman" w:hAnsi="Times New Roman" w:cs="Times New Roman"/>
                <w:color w:val="000000"/>
                <w:sz w:val="20"/>
                <w:szCs w:val="20"/>
              </w:rPr>
              <w:t xml:space="preserve"> КФК</w:t>
            </w:r>
            <w:r>
              <w:rPr>
                <w:rFonts w:ascii="Times New Roman" w:hAnsi="Times New Roman" w:cs="Times New Roman"/>
                <w:color w:val="000000"/>
                <w:sz w:val="20"/>
                <w:szCs w:val="20"/>
              </w:rPr>
              <w:t xml:space="preserve"> «</w:t>
            </w:r>
            <w:r w:rsidR="009B33EE">
              <w:rPr>
                <w:rFonts w:ascii="Times New Roman" w:hAnsi="Times New Roman" w:cs="Times New Roman"/>
                <w:color w:val="000000"/>
                <w:sz w:val="20"/>
                <w:szCs w:val="20"/>
              </w:rPr>
              <w:t>Медсервис плюс</w:t>
            </w:r>
            <w:r>
              <w:rPr>
                <w:rFonts w:ascii="Times New Roman" w:hAnsi="Times New Roman" w:cs="Times New Roman"/>
                <w:color w:val="000000"/>
                <w:sz w:val="20"/>
                <w:szCs w:val="20"/>
              </w:rPr>
              <w:t>»</w:t>
            </w:r>
          </w:p>
        </w:tc>
        <w:tc>
          <w:tcPr>
            <w:tcW w:w="1913" w:type="dxa"/>
            <w:vAlign w:val="center"/>
          </w:tcPr>
          <w:p w:rsidR="00C773C4" w:rsidRDefault="00C773C4" w:rsidP="00E7493B">
            <w:pPr>
              <w:tabs>
                <w:tab w:val="left" w:pos="426"/>
              </w:tabs>
              <w:rPr>
                <w:rFonts w:ascii="Times New Roman" w:hAnsi="Times New Roman" w:cs="Times New Roman"/>
                <w:sz w:val="20"/>
                <w:szCs w:val="20"/>
              </w:rPr>
            </w:pPr>
            <w:r>
              <w:rPr>
                <w:rFonts w:ascii="Times New Roman" w:hAnsi="Times New Roman" w:cs="Times New Roman"/>
                <w:sz w:val="20"/>
                <w:szCs w:val="20"/>
              </w:rPr>
              <w:t xml:space="preserve">г.Алматы, </w:t>
            </w:r>
            <w:r w:rsidR="009B33EE">
              <w:rPr>
                <w:rFonts w:ascii="Times New Roman" w:hAnsi="Times New Roman" w:cs="Times New Roman"/>
                <w:sz w:val="20"/>
                <w:szCs w:val="20"/>
              </w:rPr>
              <w:t>ул. Маметовой, д.54</w:t>
            </w:r>
          </w:p>
        </w:tc>
        <w:tc>
          <w:tcPr>
            <w:tcW w:w="1771" w:type="dxa"/>
            <w:vAlign w:val="center"/>
          </w:tcPr>
          <w:p w:rsidR="00C773C4" w:rsidRDefault="009B33EE" w:rsidP="009B33EE">
            <w:pPr>
              <w:tabs>
                <w:tab w:val="left" w:pos="426"/>
              </w:tabs>
              <w:rPr>
                <w:rFonts w:ascii="Times New Roman" w:hAnsi="Times New Roman" w:cs="Times New Roman"/>
                <w:sz w:val="20"/>
                <w:szCs w:val="20"/>
              </w:rPr>
            </w:pPr>
            <w:r>
              <w:rPr>
                <w:rFonts w:ascii="Times New Roman" w:hAnsi="Times New Roman" w:cs="Times New Roman"/>
                <w:sz w:val="20"/>
                <w:szCs w:val="20"/>
              </w:rPr>
              <w:t>29</w:t>
            </w:r>
            <w:r w:rsidR="00C773C4">
              <w:rPr>
                <w:rFonts w:ascii="Times New Roman" w:hAnsi="Times New Roman" w:cs="Times New Roman"/>
                <w:sz w:val="20"/>
                <w:szCs w:val="20"/>
              </w:rPr>
              <w:t>.01.2018г. 1</w:t>
            </w:r>
            <w:r>
              <w:rPr>
                <w:rFonts w:ascii="Times New Roman" w:hAnsi="Times New Roman" w:cs="Times New Roman"/>
                <w:sz w:val="20"/>
                <w:szCs w:val="20"/>
              </w:rPr>
              <w:t>4</w:t>
            </w:r>
            <w:r w:rsidR="00C773C4">
              <w:rPr>
                <w:rFonts w:ascii="Times New Roman" w:hAnsi="Times New Roman" w:cs="Times New Roman"/>
                <w:sz w:val="20"/>
                <w:szCs w:val="20"/>
              </w:rPr>
              <w:t>:</w:t>
            </w:r>
            <w:r>
              <w:rPr>
                <w:rFonts w:ascii="Times New Roman" w:hAnsi="Times New Roman" w:cs="Times New Roman"/>
                <w:sz w:val="20"/>
                <w:szCs w:val="20"/>
              </w:rPr>
              <w:t>10</w:t>
            </w:r>
          </w:p>
        </w:tc>
        <w:tc>
          <w:tcPr>
            <w:tcW w:w="2092" w:type="dxa"/>
            <w:vAlign w:val="center"/>
          </w:tcPr>
          <w:p w:rsidR="00C773C4" w:rsidRDefault="00C773C4" w:rsidP="009A68E9">
            <w:pPr>
              <w:tabs>
                <w:tab w:val="left" w:pos="426"/>
              </w:tabs>
              <w:rPr>
                <w:rFonts w:ascii="Times New Roman" w:hAnsi="Times New Roman" w:cs="Times New Roman"/>
                <w:sz w:val="20"/>
                <w:szCs w:val="20"/>
              </w:rPr>
            </w:pPr>
          </w:p>
        </w:tc>
      </w:tr>
      <w:tr w:rsidR="009E0E4A" w:rsidTr="00722038">
        <w:tc>
          <w:tcPr>
            <w:tcW w:w="672" w:type="dxa"/>
            <w:vAlign w:val="center"/>
          </w:tcPr>
          <w:p w:rsidR="009E0E4A" w:rsidRDefault="009E0E4A" w:rsidP="009A68E9">
            <w:pPr>
              <w:tabs>
                <w:tab w:val="left" w:pos="426"/>
              </w:tabs>
              <w:jc w:val="center"/>
              <w:rPr>
                <w:rFonts w:ascii="Times New Roman" w:hAnsi="Times New Roman" w:cs="Times New Roman"/>
                <w:sz w:val="20"/>
                <w:szCs w:val="20"/>
              </w:rPr>
            </w:pPr>
            <w:r>
              <w:rPr>
                <w:rFonts w:ascii="Times New Roman" w:hAnsi="Times New Roman" w:cs="Times New Roman"/>
                <w:sz w:val="20"/>
                <w:szCs w:val="20"/>
              </w:rPr>
              <w:t>15</w:t>
            </w:r>
          </w:p>
        </w:tc>
        <w:tc>
          <w:tcPr>
            <w:tcW w:w="3123" w:type="dxa"/>
            <w:vAlign w:val="center"/>
          </w:tcPr>
          <w:p w:rsidR="009E0E4A" w:rsidRDefault="009E0E4A" w:rsidP="00E76964">
            <w:pPr>
              <w:tabs>
                <w:tab w:val="left" w:pos="426"/>
              </w:tabs>
              <w:rPr>
                <w:rFonts w:ascii="Times New Roman" w:hAnsi="Times New Roman" w:cs="Times New Roman"/>
                <w:color w:val="000000"/>
                <w:sz w:val="20"/>
                <w:szCs w:val="20"/>
              </w:rPr>
            </w:pPr>
            <w:r>
              <w:rPr>
                <w:rFonts w:ascii="Times New Roman" w:hAnsi="Times New Roman" w:cs="Times New Roman"/>
                <w:color w:val="000000"/>
                <w:sz w:val="20"/>
                <w:szCs w:val="20"/>
              </w:rPr>
              <w:t xml:space="preserve">ТОО </w:t>
            </w:r>
            <w:r w:rsidR="00E76964">
              <w:rPr>
                <w:rFonts w:ascii="Times New Roman" w:hAnsi="Times New Roman" w:cs="Times New Roman"/>
                <w:color w:val="000000"/>
                <w:sz w:val="20"/>
                <w:szCs w:val="20"/>
              </w:rPr>
              <w:t>«</w:t>
            </w:r>
            <w:r w:rsidR="00E76964">
              <w:rPr>
                <w:rFonts w:ascii="Times New Roman" w:hAnsi="Times New Roman" w:cs="Times New Roman"/>
                <w:color w:val="000000"/>
                <w:sz w:val="20"/>
                <w:szCs w:val="20"/>
                <w:lang w:val="en-US"/>
              </w:rPr>
              <w:t>Dana Estrella</w:t>
            </w:r>
            <w:r>
              <w:rPr>
                <w:rFonts w:ascii="Times New Roman" w:hAnsi="Times New Roman" w:cs="Times New Roman"/>
                <w:color w:val="000000"/>
                <w:sz w:val="20"/>
                <w:szCs w:val="20"/>
              </w:rPr>
              <w:t>»</w:t>
            </w:r>
          </w:p>
        </w:tc>
        <w:tc>
          <w:tcPr>
            <w:tcW w:w="1913" w:type="dxa"/>
            <w:vAlign w:val="center"/>
          </w:tcPr>
          <w:p w:rsidR="009E0E4A" w:rsidRPr="00E76964" w:rsidRDefault="009E0E4A" w:rsidP="00E76964">
            <w:pPr>
              <w:tabs>
                <w:tab w:val="left" w:pos="426"/>
              </w:tabs>
              <w:rPr>
                <w:rFonts w:ascii="Times New Roman" w:hAnsi="Times New Roman" w:cs="Times New Roman"/>
                <w:sz w:val="20"/>
                <w:szCs w:val="20"/>
              </w:rPr>
            </w:pPr>
            <w:r>
              <w:rPr>
                <w:rFonts w:ascii="Times New Roman" w:hAnsi="Times New Roman" w:cs="Times New Roman"/>
                <w:sz w:val="20"/>
                <w:szCs w:val="20"/>
              </w:rPr>
              <w:t xml:space="preserve">г.Алматы, ул. </w:t>
            </w:r>
            <w:r w:rsidR="00E76964">
              <w:rPr>
                <w:rFonts w:ascii="Times New Roman" w:hAnsi="Times New Roman" w:cs="Times New Roman"/>
                <w:sz w:val="20"/>
                <w:szCs w:val="20"/>
              </w:rPr>
              <w:t>Гоголя, 89а, офис 101</w:t>
            </w:r>
          </w:p>
        </w:tc>
        <w:tc>
          <w:tcPr>
            <w:tcW w:w="1771" w:type="dxa"/>
            <w:vAlign w:val="center"/>
          </w:tcPr>
          <w:p w:rsidR="009E0E4A" w:rsidRDefault="00E76964" w:rsidP="00E76964">
            <w:pPr>
              <w:tabs>
                <w:tab w:val="left" w:pos="426"/>
              </w:tabs>
              <w:rPr>
                <w:rFonts w:ascii="Times New Roman" w:hAnsi="Times New Roman" w:cs="Times New Roman"/>
                <w:sz w:val="20"/>
                <w:szCs w:val="20"/>
              </w:rPr>
            </w:pPr>
            <w:r>
              <w:rPr>
                <w:rFonts w:ascii="Times New Roman" w:hAnsi="Times New Roman" w:cs="Times New Roman"/>
                <w:sz w:val="20"/>
                <w:szCs w:val="20"/>
              </w:rPr>
              <w:t>29.01.2018г. 14</w:t>
            </w:r>
            <w:r w:rsidR="009E0E4A">
              <w:rPr>
                <w:rFonts w:ascii="Times New Roman" w:hAnsi="Times New Roman" w:cs="Times New Roman"/>
                <w:sz w:val="20"/>
                <w:szCs w:val="20"/>
              </w:rPr>
              <w:t>:</w:t>
            </w:r>
            <w:r>
              <w:rPr>
                <w:rFonts w:ascii="Times New Roman" w:hAnsi="Times New Roman" w:cs="Times New Roman"/>
                <w:sz w:val="20"/>
                <w:szCs w:val="20"/>
              </w:rPr>
              <w:t>12</w:t>
            </w:r>
          </w:p>
        </w:tc>
        <w:tc>
          <w:tcPr>
            <w:tcW w:w="2092" w:type="dxa"/>
            <w:vAlign w:val="center"/>
          </w:tcPr>
          <w:p w:rsidR="009E0E4A" w:rsidRDefault="009E0E4A" w:rsidP="009A68E9">
            <w:pPr>
              <w:tabs>
                <w:tab w:val="left" w:pos="426"/>
              </w:tabs>
              <w:rPr>
                <w:rFonts w:ascii="Times New Roman" w:hAnsi="Times New Roman" w:cs="Times New Roman"/>
                <w:sz w:val="20"/>
                <w:szCs w:val="20"/>
              </w:rPr>
            </w:pPr>
          </w:p>
        </w:tc>
      </w:tr>
      <w:tr w:rsidR="005C2D6D" w:rsidTr="00722038">
        <w:tc>
          <w:tcPr>
            <w:tcW w:w="672" w:type="dxa"/>
            <w:vAlign w:val="center"/>
          </w:tcPr>
          <w:p w:rsidR="005C2D6D" w:rsidRDefault="005C2D6D" w:rsidP="009A68E9">
            <w:pPr>
              <w:tabs>
                <w:tab w:val="left" w:pos="426"/>
              </w:tabs>
              <w:jc w:val="center"/>
              <w:rPr>
                <w:rFonts w:ascii="Times New Roman" w:hAnsi="Times New Roman" w:cs="Times New Roman"/>
                <w:sz w:val="20"/>
                <w:szCs w:val="20"/>
              </w:rPr>
            </w:pPr>
            <w:r>
              <w:rPr>
                <w:rFonts w:ascii="Times New Roman" w:hAnsi="Times New Roman" w:cs="Times New Roman"/>
                <w:sz w:val="20"/>
                <w:szCs w:val="20"/>
              </w:rPr>
              <w:lastRenderedPageBreak/>
              <w:t>16</w:t>
            </w:r>
          </w:p>
        </w:tc>
        <w:tc>
          <w:tcPr>
            <w:tcW w:w="3123" w:type="dxa"/>
            <w:vAlign w:val="center"/>
          </w:tcPr>
          <w:p w:rsidR="005C2D6D" w:rsidRPr="005C2D6D" w:rsidRDefault="00A02034" w:rsidP="00CC625E">
            <w:pPr>
              <w:tabs>
                <w:tab w:val="left" w:pos="426"/>
              </w:tabs>
              <w:rPr>
                <w:rFonts w:ascii="Times New Roman" w:hAnsi="Times New Roman" w:cs="Times New Roman"/>
                <w:color w:val="000000"/>
                <w:sz w:val="20"/>
                <w:szCs w:val="20"/>
              </w:rPr>
            </w:pPr>
            <w:r>
              <w:rPr>
                <w:rFonts w:ascii="Times New Roman" w:hAnsi="Times New Roman" w:cs="Times New Roman"/>
                <w:color w:val="000000"/>
                <w:sz w:val="20"/>
                <w:szCs w:val="20"/>
              </w:rPr>
              <w:t>ТОО «</w:t>
            </w:r>
            <w:r>
              <w:rPr>
                <w:rFonts w:ascii="Times New Roman" w:hAnsi="Times New Roman" w:cs="Times New Roman"/>
                <w:color w:val="000000"/>
                <w:sz w:val="20"/>
                <w:szCs w:val="20"/>
                <w:lang w:val="en-US"/>
              </w:rPr>
              <w:t>Dives</w:t>
            </w:r>
            <w:r>
              <w:rPr>
                <w:rFonts w:ascii="Times New Roman" w:hAnsi="Times New Roman" w:cs="Times New Roman"/>
                <w:color w:val="000000"/>
                <w:sz w:val="20"/>
                <w:szCs w:val="20"/>
              </w:rPr>
              <w:t>»</w:t>
            </w:r>
          </w:p>
        </w:tc>
        <w:tc>
          <w:tcPr>
            <w:tcW w:w="1913" w:type="dxa"/>
            <w:vAlign w:val="center"/>
          </w:tcPr>
          <w:p w:rsidR="005C2D6D" w:rsidRDefault="006D275F" w:rsidP="00E7493B">
            <w:pPr>
              <w:tabs>
                <w:tab w:val="left" w:pos="426"/>
              </w:tabs>
              <w:rPr>
                <w:rFonts w:ascii="Times New Roman" w:hAnsi="Times New Roman" w:cs="Times New Roman"/>
                <w:sz w:val="20"/>
                <w:szCs w:val="20"/>
              </w:rPr>
            </w:pPr>
            <w:r>
              <w:rPr>
                <w:rFonts w:ascii="Times New Roman" w:hAnsi="Times New Roman" w:cs="Times New Roman"/>
                <w:sz w:val="20"/>
                <w:szCs w:val="20"/>
              </w:rPr>
              <w:t xml:space="preserve">г.Алматы, </w:t>
            </w:r>
            <w:r w:rsidR="00A02034">
              <w:rPr>
                <w:rFonts w:ascii="Times New Roman" w:hAnsi="Times New Roman" w:cs="Times New Roman"/>
                <w:sz w:val="20"/>
                <w:szCs w:val="20"/>
              </w:rPr>
              <w:t>ул. Гоголя, 89а, офис 104</w:t>
            </w:r>
          </w:p>
        </w:tc>
        <w:tc>
          <w:tcPr>
            <w:tcW w:w="1771" w:type="dxa"/>
            <w:vAlign w:val="center"/>
          </w:tcPr>
          <w:p w:rsidR="005C2D6D" w:rsidRDefault="00A02034" w:rsidP="00A02034">
            <w:pPr>
              <w:tabs>
                <w:tab w:val="left" w:pos="426"/>
              </w:tabs>
              <w:rPr>
                <w:rFonts w:ascii="Times New Roman" w:hAnsi="Times New Roman" w:cs="Times New Roman"/>
                <w:sz w:val="20"/>
                <w:szCs w:val="20"/>
              </w:rPr>
            </w:pPr>
            <w:r>
              <w:rPr>
                <w:rFonts w:ascii="Times New Roman" w:hAnsi="Times New Roman" w:cs="Times New Roman"/>
                <w:sz w:val="20"/>
                <w:szCs w:val="20"/>
              </w:rPr>
              <w:t>29</w:t>
            </w:r>
            <w:r w:rsidR="005C2D6D">
              <w:rPr>
                <w:rFonts w:ascii="Times New Roman" w:hAnsi="Times New Roman" w:cs="Times New Roman"/>
                <w:sz w:val="20"/>
                <w:szCs w:val="20"/>
              </w:rPr>
              <w:t xml:space="preserve">.01.2018г. </w:t>
            </w:r>
            <w:r>
              <w:rPr>
                <w:rFonts w:ascii="Times New Roman" w:hAnsi="Times New Roman" w:cs="Times New Roman"/>
                <w:sz w:val="20"/>
                <w:szCs w:val="20"/>
              </w:rPr>
              <w:t>14</w:t>
            </w:r>
            <w:r w:rsidR="005C2D6D">
              <w:rPr>
                <w:rFonts w:ascii="Times New Roman" w:hAnsi="Times New Roman" w:cs="Times New Roman"/>
                <w:sz w:val="20"/>
                <w:szCs w:val="20"/>
              </w:rPr>
              <w:t>:</w:t>
            </w:r>
            <w:r>
              <w:rPr>
                <w:rFonts w:ascii="Times New Roman" w:hAnsi="Times New Roman" w:cs="Times New Roman"/>
                <w:sz w:val="20"/>
                <w:szCs w:val="20"/>
              </w:rPr>
              <w:t>13</w:t>
            </w:r>
          </w:p>
        </w:tc>
        <w:tc>
          <w:tcPr>
            <w:tcW w:w="2092" w:type="dxa"/>
            <w:vAlign w:val="center"/>
          </w:tcPr>
          <w:p w:rsidR="005C2D6D" w:rsidRDefault="00943A0A" w:rsidP="009A68E9">
            <w:pPr>
              <w:tabs>
                <w:tab w:val="left" w:pos="426"/>
              </w:tabs>
              <w:rPr>
                <w:rFonts w:ascii="Times New Roman" w:hAnsi="Times New Roman" w:cs="Times New Roman"/>
                <w:sz w:val="20"/>
                <w:szCs w:val="20"/>
              </w:rPr>
            </w:pPr>
            <w:r>
              <w:rPr>
                <w:rFonts w:ascii="Times New Roman" w:hAnsi="Times New Roman" w:cs="Times New Roman"/>
                <w:sz w:val="20"/>
                <w:szCs w:val="20"/>
              </w:rPr>
              <w:t>Серикова Г.С.</w:t>
            </w:r>
          </w:p>
        </w:tc>
      </w:tr>
      <w:tr w:rsidR="00A02034" w:rsidTr="00722038">
        <w:tc>
          <w:tcPr>
            <w:tcW w:w="672" w:type="dxa"/>
            <w:vAlign w:val="center"/>
          </w:tcPr>
          <w:p w:rsidR="00A02034" w:rsidRDefault="00A02034" w:rsidP="009A68E9">
            <w:pPr>
              <w:tabs>
                <w:tab w:val="left" w:pos="426"/>
              </w:tabs>
              <w:jc w:val="center"/>
              <w:rPr>
                <w:rFonts w:ascii="Times New Roman" w:hAnsi="Times New Roman" w:cs="Times New Roman"/>
                <w:sz w:val="20"/>
                <w:szCs w:val="20"/>
              </w:rPr>
            </w:pPr>
            <w:r>
              <w:rPr>
                <w:rFonts w:ascii="Times New Roman" w:hAnsi="Times New Roman" w:cs="Times New Roman"/>
                <w:sz w:val="20"/>
                <w:szCs w:val="20"/>
              </w:rPr>
              <w:t>17</w:t>
            </w:r>
          </w:p>
        </w:tc>
        <w:tc>
          <w:tcPr>
            <w:tcW w:w="3123" w:type="dxa"/>
            <w:vAlign w:val="center"/>
          </w:tcPr>
          <w:p w:rsidR="00A02034" w:rsidRPr="00A02034" w:rsidRDefault="00A02034" w:rsidP="00CC625E">
            <w:pPr>
              <w:tabs>
                <w:tab w:val="left" w:pos="426"/>
              </w:tabs>
              <w:rPr>
                <w:rFonts w:ascii="Times New Roman" w:hAnsi="Times New Roman" w:cs="Times New Roman"/>
                <w:color w:val="000000"/>
                <w:sz w:val="20"/>
                <w:szCs w:val="20"/>
                <w:lang w:val="kk-KZ"/>
              </w:rPr>
            </w:pPr>
            <w:r>
              <w:rPr>
                <w:rFonts w:ascii="Times New Roman" w:hAnsi="Times New Roman" w:cs="Times New Roman"/>
                <w:color w:val="000000"/>
                <w:sz w:val="20"/>
                <w:szCs w:val="20"/>
              </w:rPr>
              <w:t>ТОО «</w:t>
            </w:r>
            <w:r>
              <w:rPr>
                <w:rFonts w:ascii="Times New Roman" w:hAnsi="Times New Roman" w:cs="Times New Roman"/>
                <w:color w:val="000000"/>
                <w:sz w:val="20"/>
                <w:szCs w:val="20"/>
                <w:lang w:val="en-US"/>
              </w:rPr>
              <w:t>BTL Kazakhstan</w:t>
            </w:r>
            <w:r>
              <w:rPr>
                <w:rFonts w:ascii="Times New Roman" w:hAnsi="Times New Roman" w:cs="Times New Roman"/>
                <w:color w:val="000000"/>
                <w:sz w:val="20"/>
                <w:szCs w:val="20"/>
              </w:rPr>
              <w:t>»</w:t>
            </w:r>
          </w:p>
        </w:tc>
        <w:tc>
          <w:tcPr>
            <w:tcW w:w="1913" w:type="dxa"/>
            <w:vAlign w:val="center"/>
          </w:tcPr>
          <w:p w:rsidR="00A02034" w:rsidRPr="00A02034" w:rsidRDefault="00A02034" w:rsidP="00E7493B">
            <w:pPr>
              <w:tabs>
                <w:tab w:val="left" w:pos="426"/>
              </w:tabs>
              <w:rPr>
                <w:rFonts w:ascii="Times New Roman" w:hAnsi="Times New Roman" w:cs="Times New Roman"/>
                <w:sz w:val="20"/>
                <w:szCs w:val="20"/>
              </w:rPr>
            </w:pPr>
            <w:r>
              <w:rPr>
                <w:rFonts w:ascii="Times New Roman" w:hAnsi="Times New Roman" w:cs="Times New Roman"/>
                <w:sz w:val="20"/>
                <w:szCs w:val="20"/>
              </w:rPr>
              <w:t>г.Алматы, ул. Досмухамедова, 89, офис 211</w:t>
            </w:r>
          </w:p>
        </w:tc>
        <w:tc>
          <w:tcPr>
            <w:tcW w:w="1771" w:type="dxa"/>
            <w:vAlign w:val="center"/>
          </w:tcPr>
          <w:p w:rsidR="00A02034" w:rsidRDefault="00A02034" w:rsidP="00A02034">
            <w:pPr>
              <w:tabs>
                <w:tab w:val="left" w:pos="426"/>
              </w:tabs>
              <w:rPr>
                <w:rFonts w:ascii="Times New Roman" w:hAnsi="Times New Roman" w:cs="Times New Roman"/>
                <w:sz w:val="20"/>
                <w:szCs w:val="20"/>
              </w:rPr>
            </w:pPr>
            <w:r>
              <w:rPr>
                <w:rFonts w:ascii="Times New Roman" w:hAnsi="Times New Roman" w:cs="Times New Roman"/>
                <w:sz w:val="20"/>
                <w:szCs w:val="20"/>
              </w:rPr>
              <w:t>29.01.2018г. 14:30</w:t>
            </w:r>
          </w:p>
        </w:tc>
        <w:tc>
          <w:tcPr>
            <w:tcW w:w="2092" w:type="dxa"/>
            <w:vAlign w:val="center"/>
          </w:tcPr>
          <w:p w:rsidR="00A02034" w:rsidRDefault="00A02034" w:rsidP="009A68E9">
            <w:pPr>
              <w:tabs>
                <w:tab w:val="left" w:pos="426"/>
              </w:tabs>
              <w:rPr>
                <w:rFonts w:ascii="Times New Roman" w:hAnsi="Times New Roman" w:cs="Times New Roman"/>
                <w:sz w:val="20"/>
                <w:szCs w:val="20"/>
              </w:rPr>
            </w:pPr>
          </w:p>
        </w:tc>
      </w:tr>
      <w:tr w:rsidR="00A02034" w:rsidTr="00722038">
        <w:tc>
          <w:tcPr>
            <w:tcW w:w="672" w:type="dxa"/>
            <w:vAlign w:val="center"/>
          </w:tcPr>
          <w:p w:rsidR="00A02034" w:rsidRDefault="00A02034" w:rsidP="009A68E9">
            <w:pPr>
              <w:tabs>
                <w:tab w:val="left" w:pos="426"/>
              </w:tabs>
              <w:jc w:val="center"/>
              <w:rPr>
                <w:rFonts w:ascii="Times New Roman" w:hAnsi="Times New Roman" w:cs="Times New Roman"/>
                <w:sz w:val="20"/>
                <w:szCs w:val="20"/>
              </w:rPr>
            </w:pPr>
            <w:r>
              <w:rPr>
                <w:rFonts w:ascii="Times New Roman" w:hAnsi="Times New Roman" w:cs="Times New Roman"/>
                <w:sz w:val="20"/>
                <w:szCs w:val="20"/>
              </w:rPr>
              <w:t>18</w:t>
            </w:r>
          </w:p>
        </w:tc>
        <w:tc>
          <w:tcPr>
            <w:tcW w:w="3123" w:type="dxa"/>
            <w:vAlign w:val="center"/>
          </w:tcPr>
          <w:p w:rsidR="00A02034" w:rsidRDefault="00A02034" w:rsidP="00CC625E">
            <w:pPr>
              <w:tabs>
                <w:tab w:val="left" w:pos="426"/>
              </w:tabs>
              <w:rPr>
                <w:rFonts w:ascii="Times New Roman" w:hAnsi="Times New Roman" w:cs="Times New Roman"/>
                <w:color w:val="000000"/>
                <w:sz w:val="20"/>
                <w:szCs w:val="20"/>
              </w:rPr>
            </w:pPr>
            <w:r>
              <w:rPr>
                <w:rFonts w:ascii="Times New Roman" w:hAnsi="Times New Roman" w:cs="Times New Roman"/>
                <w:color w:val="000000"/>
                <w:sz w:val="20"/>
                <w:szCs w:val="20"/>
              </w:rPr>
              <w:t>ТОО «Медицинская фирма «Спасательный круг»</w:t>
            </w:r>
          </w:p>
        </w:tc>
        <w:tc>
          <w:tcPr>
            <w:tcW w:w="1913" w:type="dxa"/>
            <w:vAlign w:val="center"/>
          </w:tcPr>
          <w:p w:rsidR="00A02034" w:rsidRDefault="00A02034" w:rsidP="00E7493B">
            <w:pPr>
              <w:tabs>
                <w:tab w:val="left" w:pos="426"/>
              </w:tabs>
              <w:rPr>
                <w:rFonts w:ascii="Times New Roman" w:hAnsi="Times New Roman" w:cs="Times New Roman"/>
                <w:sz w:val="20"/>
                <w:szCs w:val="20"/>
              </w:rPr>
            </w:pPr>
            <w:r>
              <w:rPr>
                <w:rFonts w:ascii="Times New Roman" w:hAnsi="Times New Roman" w:cs="Times New Roman"/>
                <w:sz w:val="20"/>
                <w:szCs w:val="20"/>
              </w:rPr>
              <w:t>г.Алматы,пр. Гагарина, 83, офис 208</w:t>
            </w:r>
          </w:p>
        </w:tc>
        <w:tc>
          <w:tcPr>
            <w:tcW w:w="1771" w:type="dxa"/>
            <w:vAlign w:val="center"/>
          </w:tcPr>
          <w:p w:rsidR="00A02034" w:rsidRDefault="00A02034" w:rsidP="00A02034">
            <w:pPr>
              <w:tabs>
                <w:tab w:val="left" w:pos="426"/>
              </w:tabs>
              <w:rPr>
                <w:rFonts w:ascii="Times New Roman" w:hAnsi="Times New Roman" w:cs="Times New Roman"/>
                <w:sz w:val="20"/>
                <w:szCs w:val="20"/>
              </w:rPr>
            </w:pPr>
            <w:r>
              <w:rPr>
                <w:rFonts w:ascii="Times New Roman" w:hAnsi="Times New Roman" w:cs="Times New Roman"/>
                <w:sz w:val="20"/>
                <w:szCs w:val="20"/>
              </w:rPr>
              <w:t>29.01.2018г. 15:18</w:t>
            </w:r>
          </w:p>
        </w:tc>
        <w:tc>
          <w:tcPr>
            <w:tcW w:w="2092" w:type="dxa"/>
            <w:vAlign w:val="center"/>
          </w:tcPr>
          <w:p w:rsidR="00A02034" w:rsidRDefault="00A02034" w:rsidP="009A68E9">
            <w:pPr>
              <w:tabs>
                <w:tab w:val="left" w:pos="426"/>
              </w:tabs>
              <w:rPr>
                <w:rFonts w:ascii="Times New Roman" w:hAnsi="Times New Roman" w:cs="Times New Roman"/>
                <w:sz w:val="20"/>
                <w:szCs w:val="20"/>
              </w:rPr>
            </w:pPr>
          </w:p>
        </w:tc>
      </w:tr>
      <w:tr w:rsidR="0043488B" w:rsidTr="00722038">
        <w:tc>
          <w:tcPr>
            <w:tcW w:w="672" w:type="dxa"/>
            <w:vAlign w:val="center"/>
          </w:tcPr>
          <w:p w:rsidR="0043488B" w:rsidRDefault="0043488B" w:rsidP="009A68E9">
            <w:pPr>
              <w:tabs>
                <w:tab w:val="left" w:pos="426"/>
              </w:tabs>
              <w:jc w:val="center"/>
              <w:rPr>
                <w:rFonts w:ascii="Times New Roman" w:hAnsi="Times New Roman" w:cs="Times New Roman"/>
                <w:sz w:val="20"/>
                <w:szCs w:val="20"/>
              </w:rPr>
            </w:pPr>
            <w:r>
              <w:rPr>
                <w:rFonts w:ascii="Times New Roman" w:hAnsi="Times New Roman" w:cs="Times New Roman"/>
                <w:sz w:val="20"/>
                <w:szCs w:val="20"/>
              </w:rPr>
              <w:t>19</w:t>
            </w:r>
          </w:p>
        </w:tc>
        <w:tc>
          <w:tcPr>
            <w:tcW w:w="3123" w:type="dxa"/>
            <w:vAlign w:val="center"/>
          </w:tcPr>
          <w:p w:rsidR="0043488B" w:rsidRDefault="0043488B" w:rsidP="00CC625E">
            <w:pPr>
              <w:tabs>
                <w:tab w:val="left" w:pos="426"/>
              </w:tabs>
              <w:rPr>
                <w:rFonts w:ascii="Times New Roman" w:hAnsi="Times New Roman" w:cs="Times New Roman"/>
                <w:color w:val="000000"/>
                <w:sz w:val="20"/>
                <w:szCs w:val="20"/>
              </w:rPr>
            </w:pPr>
            <w:r>
              <w:rPr>
                <w:rFonts w:ascii="Times New Roman" w:hAnsi="Times New Roman" w:cs="Times New Roman"/>
                <w:color w:val="000000"/>
                <w:sz w:val="20"/>
                <w:szCs w:val="20"/>
              </w:rPr>
              <w:t>ТОО «Фирма Меда»</w:t>
            </w:r>
          </w:p>
        </w:tc>
        <w:tc>
          <w:tcPr>
            <w:tcW w:w="1913" w:type="dxa"/>
            <w:vAlign w:val="center"/>
          </w:tcPr>
          <w:p w:rsidR="0043488B" w:rsidRDefault="0043488B" w:rsidP="00E7493B">
            <w:pPr>
              <w:tabs>
                <w:tab w:val="left" w:pos="426"/>
              </w:tabs>
              <w:rPr>
                <w:rFonts w:ascii="Times New Roman" w:hAnsi="Times New Roman" w:cs="Times New Roman"/>
                <w:sz w:val="20"/>
                <w:szCs w:val="20"/>
              </w:rPr>
            </w:pPr>
            <w:r>
              <w:rPr>
                <w:rFonts w:ascii="Times New Roman" w:hAnsi="Times New Roman" w:cs="Times New Roman"/>
                <w:sz w:val="20"/>
                <w:szCs w:val="20"/>
              </w:rPr>
              <w:t>г.Алматы, мкр. Сайран 17</w:t>
            </w:r>
          </w:p>
        </w:tc>
        <w:tc>
          <w:tcPr>
            <w:tcW w:w="1771" w:type="dxa"/>
            <w:vAlign w:val="center"/>
          </w:tcPr>
          <w:p w:rsidR="0043488B" w:rsidRDefault="0043488B" w:rsidP="00A02034">
            <w:pPr>
              <w:tabs>
                <w:tab w:val="left" w:pos="426"/>
              </w:tabs>
              <w:rPr>
                <w:rFonts w:ascii="Times New Roman" w:hAnsi="Times New Roman" w:cs="Times New Roman"/>
                <w:sz w:val="20"/>
                <w:szCs w:val="20"/>
              </w:rPr>
            </w:pPr>
            <w:r>
              <w:rPr>
                <w:rFonts w:ascii="Times New Roman" w:hAnsi="Times New Roman" w:cs="Times New Roman"/>
                <w:sz w:val="20"/>
                <w:szCs w:val="20"/>
              </w:rPr>
              <w:t>29.01.2018г. 15:22</w:t>
            </w:r>
          </w:p>
        </w:tc>
        <w:tc>
          <w:tcPr>
            <w:tcW w:w="2092" w:type="dxa"/>
            <w:vAlign w:val="center"/>
          </w:tcPr>
          <w:p w:rsidR="0043488B" w:rsidRDefault="00943A0A" w:rsidP="009A68E9">
            <w:pPr>
              <w:tabs>
                <w:tab w:val="left" w:pos="426"/>
              </w:tabs>
              <w:rPr>
                <w:rFonts w:ascii="Times New Roman" w:hAnsi="Times New Roman" w:cs="Times New Roman"/>
                <w:sz w:val="20"/>
                <w:szCs w:val="20"/>
              </w:rPr>
            </w:pPr>
            <w:r>
              <w:rPr>
                <w:rFonts w:ascii="Times New Roman" w:hAnsi="Times New Roman" w:cs="Times New Roman"/>
                <w:sz w:val="20"/>
                <w:szCs w:val="20"/>
              </w:rPr>
              <w:t>Кулшынбаева Г.Б.</w:t>
            </w:r>
          </w:p>
        </w:tc>
      </w:tr>
      <w:tr w:rsidR="00E17783" w:rsidTr="00722038">
        <w:tc>
          <w:tcPr>
            <w:tcW w:w="672" w:type="dxa"/>
            <w:vAlign w:val="center"/>
          </w:tcPr>
          <w:p w:rsidR="00E17783" w:rsidRDefault="00E17783" w:rsidP="009A68E9">
            <w:pPr>
              <w:tabs>
                <w:tab w:val="left" w:pos="426"/>
              </w:tabs>
              <w:jc w:val="center"/>
              <w:rPr>
                <w:rFonts w:ascii="Times New Roman" w:hAnsi="Times New Roman" w:cs="Times New Roman"/>
                <w:sz w:val="20"/>
                <w:szCs w:val="20"/>
              </w:rPr>
            </w:pPr>
            <w:r>
              <w:rPr>
                <w:rFonts w:ascii="Times New Roman" w:hAnsi="Times New Roman" w:cs="Times New Roman"/>
                <w:sz w:val="20"/>
                <w:szCs w:val="20"/>
              </w:rPr>
              <w:t>20</w:t>
            </w:r>
          </w:p>
        </w:tc>
        <w:tc>
          <w:tcPr>
            <w:tcW w:w="3123" w:type="dxa"/>
            <w:vAlign w:val="center"/>
          </w:tcPr>
          <w:p w:rsidR="00E17783" w:rsidRDefault="00E17783" w:rsidP="00CC625E">
            <w:pPr>
              <w:tabs>
                <w:tab w:val="left" w:pos="426"/>
              </w:tabs>
              <w:rPr>
                <w:rFonts w:ascii="Times New Roman" w:hAnsi="Times New Roman" w:cs="Times New Roman"/>
                <w:color w:val="000000"/>
                <w:sz w:val="20"/>
                <w:szCs w:val="20"/>
              </w:rPr>
            </w:pPr>
            <w:r>
              <w:rPr>
                <w:rFonts w:ascii="Times New Roman" w:hAnsi="Times New Roman" w:cs="Times New Roman"/>
                <w:color w:val="000000"/>
                <w:sz w:val="20"/>
                <w:szCs w:val="20"/>
              </w:rPr>
              <w:t>ТОО «</w:t>
            </w:r>
            <w:r>
              <w:rPr>
                <w:rFonts w:ascii="Times New Roman" w:hAnsi="Times New Roman" w:cs="Times New Roman"/>
                <w:color w:val="000000"/>
                <w:sz w:val="20"/>
                <w:szCs w:val="20"/>
                <w:lang w:val="en-US"/>
              </w:rPr>
              <w:t>ABMG</w:t>
            </w:r>
            <w:r w:rsidRPr="00943A0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Expert</w:t>
            </w:r>
            <w:r>
              <w:rPr>
                <w:rFonts w:ascii="Times New Roman" w:hAnsi="Times New Roman" w:cs="Times New Roman"/>
                <w:color w:val="000000"/>
                <w:sz w:val="20"/>
                <w:szCs w:val="20"/>
              </w:rPr>
              <w:t>»</w:t>
            </w:r>
          </w:p>
        </w:tc>
        <w:tc>
          <w:tcPr>
            <w:tcW w:w="1913" w:type="dxa"/>
            <w:vAlign w:val="center"/>
          </w:tcPr>
          <w:p w:rsidR="00E17783" w:rsidRPr="00E17783" w:rsidRDefault="00E17783" w:rsidP="00E7493B">
            <w:pPr>
              <w:tabs>
                <w:tab w:val="left" w:pos="426"/>
              </w:tabs>
              <w:rPr>
                <w:rFonts w:ascii="Times New Roman" w:hAnsi="Times New Roman" w:cs="Times New Roman"/>
                <w:sz w:val="20"/>
                <w:szCs w:val="20"/>
              </w:rPr>
            </w:pPr>
            <w:r>
              <w:rPr>
                <w:rFonts w:ascii="Times New Roman" w:hAnsi="Times New Roman" w:cs="Times New Roman"/>
                <w:sz w:val="20"/>
                <w:szCs w:val="20"/>
              </w:rPr>
              <w:t>г.Алматы, ул. Зенкова, 59, офис 141В</w:t>
            </w:r>
          </w:p>
        </w:tc>
        <w:tc>
          <w:tcPr>
            <w:tcW w:w="1771" w:type="dxa"/>
            <w:vAlign w:val="center"/>
          </w:tcPr>
          <w:p w:rsidR="00E17783" w:rsidRDefault="00E17783" w:rsidP="00A02034">
            <w:pPr>
              <w:tabs>
                <w:tab w:val="left" w:pos="426"/>
              </w:tabs>
              <w:rPr>
                <w:rFonts w:ascii="Times New Roman" w:hAnsi="Times New Roman" w:cs="Times New Roman"/>
                <w:sz w:val="20"/>
                <w:szCs w:val="20"/>
              </w:rPr>
            </w:pPr>
            <w:r>
              <w:rPr>
                <w:rFonts w:ascii="Times New Roman" w:hAnsi="Times New Roman" w:cs="Times New Roman"/>
                <w:sz w:val="20"/>
                <w:szCs w:val="20"/>
              </w:rPr>
              <w:t>29.01.2018г. 15:32</w:t>
            </w:r>
          </w:p>
        </w:tc>
        <w:tc>
          <w:tcPr>
            <w:tcW w:w="2092" w:type="dxa"/>
            <w:vAlign w:val="center"/>
          </w:tcPr>
          <w:p w:rsidR="00E17783" w:rsidRDefault="00E17783" w:rsidP="009A68E9">
            <w:pPr>
              <w:tabs>
                <w:tab w:val="left" w:pos="426"/>
              </w:tabs>
              <w:rPr>
                <w:rFonts w:ascii="Times New Roman" w:hAnsi="Times New Roman" w:cs="Times New Roman"/>
                <w:sz w:val="20"/>
                <w:szCs w:val="20"/>
              </w:rPr>
            </w:pPr>
          </w:p>
        </w:tc>
      </w:tr>
      <w:tr w:rsidR="00E17783" w:rsidTr="00722038">
        <w:tc>
          <w:tcPr>
            <w:tcW w:w="672" w:type="dxa"/>
            <w:vAlign w:val="center"/>
          </w:tcPr>
          <w:p w:rsidR="00E17783" w:rsidRDefault="00E17783" w:rsidP="009A68E9">
            <w:pPr>
              <w:tabs>
                <w:tab w:val="left" w:pos="426"/>
              </w:tabs>
              <w:jc w:val="center"/>
              <w:rPr>
                <w:rFonts w:ascii="Times New Roman" w:hAnsi="Times New Roman" w:cs="Times New Roman"/>
                <w:sz w:val="20"/>
                <w:szCs w:val="20"/>
              </w:rPr>
            </w:pPr>
            <w:r>
              <w:rPr>
                <w:rFonts w:ascii="Times New Roman" w:hAnsi="Times New Roman" w:cs="Times New Roman"/>
                <w:sz w:val="20"/>
                <w:szCs w:val="20"/>
              </w:rPr>
              <w:t>21</w:t>
            </w:r>
          </w:p>
        </w:tc>
        <w:tc>
          <w:tcPr>
            <w:tcW w:w="3123" w:type="dxa"/>
            <w:vAlign w:val="center"/>
          </w:tcPr>
          <w:p w:rsidR="00E17783" w:rsidRDefault="00E17783" w:rsidP="00CC625E">
            <w:pPr>
              <w:tabs>
                <w:tab w:val="left" w:pos="426"/>
              </w:tabs>
              <w:rPr>
                <w:rFonts w:ascii="Times New Roman" w:hAnsi="Times New Roman" w:cs="Times New Roman"/>
                <w:color w:val="000000"/>
                <w:sz w:val="20"/>
                <w:szCs w:val="20"/>
              </w:rPr>
            </w:pPr>
            <w:r>
              <w:rPr>
                <w:rFonts w:ascii="Times New Roman" w:hAnsi="Times New Roman" w:cs="Times New Roman"/>
                <w:color w:val="000000"/>
                <w:sz w:val="20"/>
                <w:szCs w:val="20"/>
              </w:rPr>
              <w:t>ТОО «</w:t>
            </w:r>
            <w:r>
              <w:rPr>
                <w:rFonts w:ascii="Times New Roman" w:hAnsi="Times New Roman" w:cs="Times New Roman"/>
                <w:color w:val="000000"/>
                <w:sz w:val="20"/>
                <w:szCs w:val="20"/>
                <w:lang w:val="en-US"/>
              </w:rPr>
              <w:t>Galamat</w:t>
            </w:r>
            <w:r w:rsidRPr="00943A0A">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Integra</w:t>
            </w:r>
            <w:r>
              <w:rPr>
                <w:rFonts w:ascii="Times New Roman" w:hAnsi="Times New Roman" w:cs="Times New Roman"/>
                <w:color w:val="000000"/>
                <w:sz w:val="20"/>
                <w:szCs w:val="20"/>
              </w:rPr>
              <w:t>»</w:t>
            </w:r>
          </w:p>
        </w:tc>
        <w:tc>
          <w:tcPr>
            <w:tcW w:w="1913" w:type="dxa"/>
            <w:vAlign w:val="center"/>
          </w:tcPr>
          <w:p w:rsidR="00E17783" w:rsidRPr="00E17783" w:rsidRDefault="00E17783" w:rsidP="00E7493B">
            <w:pPr>
              <w:tabs>
                <w:tab w:val="left" w:pos="426"/>
              </w:tabs>
              <w:rPr>
                <w:rFonts w:ascii="Times New Roman" w:hAnsi="Times New Roman" w:cs="Times New Roman"/>
                <w:sz w:val="20"/>
                <w:szCs w:val="20"/>
              </w:rPr>
            </w:pPr>
            <w:r>
              <w:rPr>
                <w:rFonts w:ascii="Times New Roman" w:hAnsi="Times New Roman" w:cs="Times New Roman"/>
                <w:sz w:val="20"/>
                <w:szCs w:val="20"/>
              </w:rPr>
              <w:t>г.Астана, проспект Мангилик Ел, здание 20/2</w:t>
            </w:r>
          </w:p>
        </w:tc>
        <w:tc>
          <w:tcPr>
            <w:tcW w:w="1771" w:type="dxa"/>
            <w:vAlign w:val="center"/>
          </w:tcPr>
          <w:p w:rsidR="00E17783" w:rsidRDefault="00E17783" w:rsidP="00A02034">
            <w:pPr>
              <w:tabs>
                <w:tab w:val="left" w:pos="426"/>
              </w:tabs>
              <w:rPr>
                <w:rFonts w:ascii="Times New Roman" w:hAnsi="Times New Roman" w:cs="Times New Roman"/>
                <w:sz w:val="20"/>
                <w:szCs w:val="20"/>
              </w:rPr>
            </w:pPr>
            <w:r>
              <w:rPr>
                <w:rFonts w:ascii="Times New Roman" w:hAnsi="Times New Roman" w:cs="Times New Roman"/>
                <w:sz w:val="20"/>
                <w:szCs w:val="20"/>
              </w:rPr>
              <w:t>29.01.2018г. 15:33</w:t>
            </w:r>
          </w:p>
        </w:tc>
        <w:tc>
          <w:tcPr>
            <w:tcW w:w="2092" w:type="dxa"/>
            <w:vAlign w:val="center"/>
          </w:tcPr>
          <w:p w:rsidR="00E17783" w:rsidRDefault="00E17783" w:rsidP="009A68E9">
            <w:pPr>
              <w:tabs>
                <w:tab w:val="left" w:pos="426"/>
              </w:tabs>
              <w:rPr>
                <w:rFonts w:ascii="Times New Roman" w:hAnsi="Times New Roman" w:cs="Times New Roman"/>
                <w:sz w:val="20"/>
                <w:szCs w:val="20"/>
              </w:rPr>
            </w:pPr>
          </w:p>
        </w:tc>
      </w:tr>
      <w:tr w:rsidR="00E40703" w:rsidTr="00722038">
        <w:tc>
          <w:tcPr>
            <w:tcW w:w="672" w:type="dxa"/>
            <w:vAlign w:val="center"/>
          </w:tcPr>
          <w:p w:rsidR="00E40703" w:rsidRDefault="00E40703" w:rsidP="009A68E9">
            <w:pPr>
              <w:tabs>
                <w:tab w:val="left" w:pos="426"/>
              </w:tabs>
              <w:jc w:val="center"/>
              <w:rPr>
                <w:rFonts w:ascii="Times New Roman" w:hAnsi="Times New Roman" w:cs="Times New Roman"/>
                <w:sz w:val="20"/>
                <w:szCs w:val="20"/>
              </w:rPr>
            </w:pPr>
            <w:r>
              <w:rPr>
                <w:rFonts w:ascii="Times New Roman" w:hAnsi="Times New Roman" w:cs="Times New Roman"/>
                <w:sz w:val="20"/>
                <w:szCs w:val="20"/>
              </w:rPr>
              <w:t>22</w:t>
            </w:r>
          </w:p>
        </w:tc>
        <w:tc>
          <w:tcPr>
            <w:tcW w:w="3123" w:type="dxa"/>
            <w:vAlign w:val="center"/>
          </w:tcPr>
          <w:p w:rsidR="00E40703" w:rsidRDefault="00E40703" w:rsidP="00CC625E">
            <w:pPr>
              <w:tabs>
                <w:tab w:val="left" w:pos="426"/>
              </w:tabs>
              <w:rPr>
                <w:rFonts w:ascii="Times New Roman" w:hAnsi="Times New Roman" w:cs="Times New Roman"/>
                <w:color w:val="000000"/>
                <w:sz w:val="20"/>
                <w:szCs w:val="20"/>
              </w:rPr>
            </w:pPr>
            <w:r>
              <w:rPr>
                <w:rFonts w:ascii="Times New Roman" w:hAnsi="Times New Roman" w:cs="Times New Roman"/>
                <w:color w:val="000000"/>
                <w:sz w:val="20"/>
                <w:szCs w:val="20"/>
              </w:rPr>
              <w:t>ТОО «</w:t>
            </w:r>
            <w:r>
              <w:rPr>
                <w:rFonts w:ascii="Times New Roman" w:hAnsi="Times New Roman" w:cs="Times New Roman"/>
                <w:color w:val="000000"/>
                <w:sz w:val="20"/>
                <w:szCs w:val="20"/>
                <w:lang w:val="en-US"/>
              </w:rPr>
              <w:t>AIMED</w:t>
            </w:r>
            <w:r>
              <w:rPr>
                <w:rFonts w:ascii="Times New Roman" w:hAnsi="Times New Roman" w:cs="Times New Roman"/>
                <w:color w:val="000000"/>
                <w:sz w:val="20"/>
                <w:szCs w:val="20"/>
              </w:rPr>
              <w:t>»</w:t>
            </w:r>
          </w:p>
        </w:tc>
        <w:tc>
          <w:tcPr>
            <w:tcW w:w="1913" w:type="dxa"/>
            <w:vAlign w:val="center"/>
          </w:tcPr>
          <w:p w:rsidR="00E40703" w:rsidRPr="00E40703" w:rsidRDefault="00E40703" w:rsidP="00E7493B">
            <w:pPr>
              <w:tabs>
                <w:tab w:val="left" w:pos="426"/>
              </w:tabs>
              <w:rPr>
                <w:rFonts w:ascii="Times New Roman" w:hAnsi="Times New Roman" w:cs="Times New Roman"/>
                <w:sz w:val="20"/>
                <w:szCs w:val="20"/>
              </w:rPr>
            </w:pPr>
            <w:r>
              <w:rPr>
                <w:rFonts w:ascii="Times New Roman" w:hAnsi="Times New Roman" w:cs="Times New Roman"/>
                <w:sz w:val="20"/>
                <w:szCs w:val="20"/>
              </w:rPr>
              <w:t>г.Алматы, ул. Остроумова 19Г</w:t>
            </w:r>
          </w:p>
        </w:tc>
        <w:tc>
          <w:tcPr>
            <w:tcW w:w="1771" w:type="dxa"/>
            <w:vAlign w:val="center"/>
          </w:tcPr>
          <w:p w:rsidR="00E40703" w:rsidRDefault="00E40703" w:rsidP="00A02034">
            <w:pPr>
              <w:tabs>
                <w:tab w:val="left" w:pos="426"/>
              </w:tabs>
              <w:rPr>
                <w:rFonts w:ascii="Times New Roman" w:hAnsi="Times New Roman" w:cs="Times New Roman"/>
                <w:sz w:val="20"/>
                <w:szCs w:val="20"/>
              </w:rPr>
            </w:pPr>
            <w:r>
              <w:rPr>
                <w:rFonts w:ascii="Times New Roman" w:hAnsi="Times New Roman" w:cs="Times New Roman"/>
                <w:sz w:val="20"/>
                <w:szCs w:val="20"/>
              </w:rPr>
              <w:t>29.01.2018г.15:51</w:t>
            </w:r>
          </w:p>
        </w:tc>
        <w:tc>
          <w:tcPr>
            <w:tcW w:w="2092" w:type="dxa"/>
            <w:vAlign w:val="center"/>
          </w:tcPr>
          <w:p w:rsidR="00E40703" w:rsidRDefault="00E40703" w:rsidP="009A68E9">
            <w:pPr>
              <w:tabs>
                <w:tab w:val="left" w:pos="426"/>
              </w:tabs>
              <w:rPr>
                <w:rFonts w:ascii="Times New Roman" w:hAnsi="Times New Roman" w:cs="Times New Roman"/>
                <w:sz w:val="20"/>
                <w:szCs w:val="20"/>
              </w:rPr>
            </w:pPr>
          </w:p>
        </w:tc>
      </w:tr>
      <w:tr w:rsidR="00E40703" w:rsidTr="00722038">
        <w:tc>
          <w:tcPr>
            <w:tcW w:w="672" w:type="dxa"/>
            <w:vAlign w:val="center"/>
          </w:tcPr>
          <w:p w:rsidR="00E40703" w:rsidRDefault="00E40703" w:rsidP="009A68E9">
            <w:pPr>
              <w:tabs>
                <w:tab w:val="left" w:pos="426"/>
              </w:tabs>
              <w:jc w:val="center"/>
              <w:rPr>
                <w:rFonts w:ascii="Times New Roman" w:hAnsi="Times New Roman" w:cs="Times New Roman"/>
                <w:sz w:val="20"/>
                <w:szCs w:val="20"/>
              </w:rPr>
            </w:pPr>
            <w:r>
              <w:rPr>
                <w:rFonts w:ascii="Times New Roman" w:hAnsi="Times New Roman" w:cs="Times New Roman"/>
                <w:sz w:val="20"/>
                <w:szCs w:val="20"/>
              </w:rPr>
              <w:t>23</w:t>
            </w:r>
          </w:p>
        </w:tc>
        <w:tc>
          <w:tcPr>
            <w:tcW w:w="3123" w:type="dxa"/>
            <w:vAlign w:val="center"/>
          </w:tcPr>
          <w:p w:rsidR="00E40703" w:rsidRPr="00E40703" w:rsidRDefault="00E40703" w:rsidP="00CC625E">
            <w:pPr>
              <w:tabs>
                <w:tab w:val="left" w:pos="426"/>
              </w:tabs>
              <w:rPr>
                <w:rFonts w:ascii="Times New Roman" w:hAnsi="Times New Roman" w:cs="Times New Roman"/>
                <w:color w:val="000000"/>
                <w:sz w:val="20"/>
                <w:szCs w:val="20"/>
              </w:rPr>
            </w:pPr>
            <w:r>
              <w:rPr>
                <w:rFonts w:ascii="Times New Roman" w:hAnsi="Times New Roman" w:cs="Times New Roman"/>
                <w:color w:val="000000"/>
                <w:sz w:val="20"/>
                <w:szCs w:val="20"/>
              </w:rPr>
              <w:t>ТОО «</w:t>
            </w:r>
            <w:r>
              <w:rPr>
                <w:rFonts w:ascii="Times New Roman" w:hAnsi="Times New Roman" w:cs="Times New Roman"/>
                <w:color w:val="000000"/>
                <w:sz w:val="20"/>
                <w:szCs w:val="20"/>
                <w:lang w:val="en-US"/>
              </w:rPr>
              <w:t>SUNMEDICA</w:t>
            </w:r>
            <w:r>
              <w:rPr>
                <w:rFonts w:ascii="Times New Roman" w:hAnsi="Times New Roman" w:cs="Times New Roman"/>
                <w:color w:val="000000"/>
                <w:sz w:val="20"/>
                <w:szCs w:val="20"/>
              </w:rPr>
              <w:t>» (САНМЕ</w:t>
            </w:r>
            <w:r w:rsidR="00546318">
              <w:rPr>
                <w:rFonts w:ascii="Times New Roman" w:hAnsi="Times New Roman" w:cs="Times New Roman"/>
                <w:color w:val="000000"/>
                <w:sz w:val="20"/>
                <w:szCs w:val="20"/>
              </w:rPr>
              <w:t>ДИКА</w:t>
            </w:r>
            <w:r>
              <w:rPr>
                <w:rFonts w:ascii="Times New Roman" w:hAnsi="Times New Roman" w:cs="Times New Roman"/>
                <w:color w:val="000000"/>
                <w:sz w:val="20"/>
                <w:szCs w:val="20"/>
              </w:rPr>
              <w:t>)</w:t>
            </w:r>
          </w:p>
        </w:tc>
        <w:tc>
          <w:tcPr>
            <w:tcW w:w="1913" w:type="dxa"/>
            <w:vAlign w:val="center"/>
          </w:tcPr>
          <w:p w:rsidR="00E40703" w:rsidRDefault="00546318" w:rsidP="00E7493B">
            <w:pPr>
              <w:tabs>
                <w:tab w:val="left" w:pos="426"/>
              </w:tabs>
              <w:rPr>
                <w:rFonts w:ascii="Times New Roman" w:hAnsi="Times New Roman" w:cs="Times New Roman"/>
                <w:sz w:val="20"/>
                <w:szCs w:val="20"/>
              </w:rPr>
            </w:pPr>
            <w:r>
              <w:rPr>
                <w:rFonts w:ascii="Times New Roman" w:hAnsi="Times New Roman" w:cs="Times New Roman"/>
                <w:sz w:val="20"/>
                <w:szCs w:val="20"/>
              </w:rPr>
              <w:t>г.Алматы, ул.Кунаева 21Б, офис 73</w:t>
            </w:r>
          </w:p>
        </w:tc>
        <w:tc>
          <w:tcPr>
            <w:tcW w:w="1771" w:type="dxa"/>
            <w:vAlign w:val="center"/>
          </w:tcPr>
          <w:p w:rsidR="00E40703" w:rsidRDefault="00546318" w:rsidP="00A02034">
            <w:pPr>
              <w:tabs>
                <w:tab w:val="left" w:pos="426"/>
              </w:tabs>
              <w:rPr>
                <w:rFonts w:ascii="Times New Roman" w:hAnsi="Times New Roman" w:cs="Times New Roman"/>
                <w:sz w:val="20"/>
                <w:szCs w:val="20"/>
              </w:rPr>
            </w:pPr>
            <w:r>
              <w:rPr>
                <w:rFonts w:ascii="Times New Roman" w:hAnsi="Times New Roman" w:cs="Times New Roman"/>
                <w:sz w:val="20"/>
                <w:szCs w:val="20"/>
              </w:rPr>
              <w:t>29.01.2018г.16:12</w:t>
            </w:r>
          </w:p>
        </w:tc>
        <w:tc>
          <w:tcPr>
            <w:tcW w:w="2092" w:type="dxa"/>
            <w:vAlign w:val="center"/>
          </w:tcPr>
          <w:p w:rsidR="00E40703" w:rsidRDefault="00E40703" w:rsidP="009A68E9">
            <w:pPr>
              <w:tabs>
                <w:tab w:val="left" w:pos="426"/>
              </w:tabs>
              <w:rPr>
                <w:rFonts w:ascii="Times New Roman" w:hAnsi="Times New Roman" w:cs="Times New Roman"/>
                <w:sz w:val="20"/>
                <w:szCs w:val="20"/>
              </w:rPr>
            </w:pPr>
          </w:p>
        </w:tc>
      </w:tr>
      <w:tr w:rsidR="00546318" w:rsidRPr="00546318" w:rsidTr="00722038">
        <w:tc>
          <w:tcPr>
            <w:tcW w:w="672" w:type="dxa"/>
            <w:vAlign w:val="center"/>
          </w:tcPr>
          <w:p w:rsidR="00546318" w:rsidRDefault="00546318" w:rsidP="009A68E9">
            <w:pPr>
              <w:tabs>
                <w:tab w:val="left" w:pos="426"/>
              </w:tabs>
              <w:jc w:val="center"/>
              <w:rPr>
                <w:rFonts w:ascii="Times New Roman" w:hAnsi="Times New Roman" w:cs="Times New Roman"/>
                <w:sz w:val="20"/>
                <w:szCs w:val="20"/>
              </w:rPr>
            </w:pPr>
            <w:r>
              <w:rPr>
                <w:rFonts w:ascii="Times New Roman" w:hAnsi="Times New Roman" w:cs="Times New Roman"/>
                <w:sz w:val="20"/>
                <w:szCs w:val="20"/>
              </w:rPr>
              <w:t>24</w:t>
            </w:r>
          </w:p>
        </w:tc>
        <w:tc>
          <w:tcPr>
            <w:tcW w:w="3123" w:type="dxa"/>
            <w:vAlign w:val="center"/>
          </w:tcPr>
          <w:p w:rsidR="00546318" w:rsidRPr="00546318" w:rsidRDefault="00546318" w:rsidP="00CC625E">
            <w:pPr>
              <w:tabs>
                <w:tab w:val="left" w:pos="426"/>
              </w:tabs>
              <w:rPr>
                <w:rFonts w:ascii="Times New Roman" w:hAnsi="Times New Roman" w:cs="Times New Roman"/>
                <w:color w:val="000000"/>
                <w:sz w:val="20"/>
                <w:szCs w:val="20"/>
                <w:lang w:val="en-US"/>
              </w:rPr>
            </w:pPr>
            <w:r>
              <w:rPr>
                <w:rFonts w:ascii="Times New Roman" w:hAnsi="Times New Roman" w:cs="Times New Roman"/>
                <w:color w:val="000000"/>
                <w:sz w:val="20"/>
                <w:szCs w:val="20"/>
              </w:rPr>
              <w:t>Филиал</w:t>
            </w:r>
            <w:r w:rsidRPr="00546318">
              <w:rPr>
                <w:rFonts w:ascii="Times New Roman" w:hAnsi="Times New Roman" w:cs="Times New Roman"/>
                <w:color w:val="000000"/>
                <w:sz w:val="20"/>
                <w:szCs w:val="20"/>
                <w:lang w:val="en-US"/>
              </w:rPr>
              <w:t xml:space="preserve"> «</w:t>
            </w:r>
            <w:r>
              <w:rPr>
                <w:rFonts w:ascii="Times New Roman" w:hAnsi="Times New Roman" w:cs="Times New Roman"/>
                <w:color w:val="000000"/>
                <w:sz w:val="20"/>
                <w:szCs w:val="20"/>
                <w:lang w:val="en-US"/>
              </w:rPr>
              <w:t>MEDICAL MARKETING GROUP, L.L.C</w:t>
            </w:r>
            <w:r w:rsidRPr="00546318">
              <w:rPr>
                <w:rFonts w:ascii="Times New Roman" w:hAnsi="Times New Roman" w:cs="Times New Roman"/>
                <w:color w:val="000000"/>
                <w:sz w:val="20"/>
                <w:szCs w:val="20"/>
                <w:lang w:val="en-US"/>
              </w:rPr>
              <w:t>»</w:t>
            </w:r>
          </w:p>
        </w:tc>
        <w:tc>
          <w:tcPr>
            <w:tcW w:w="1913" w:type="dxa"/>
            <w:vAlign w:val="center"/>
          </w:tcPr>
          <w:p w:rsidR="00546318" w:rsidRPr="00546318" w:rsidRDefault="00546318" w:rsidP="00E7493B">
            <w:pPr>
              <w:tabs>
                <w:tab w:val="left" w:pos="426"/>
              </w:tabs>
              <w:rPr>
                <w:rFonts w:ascii="Times New Roman" w:hAnsi="Times New Roman" w:cs="Times New Roman"/>
                <w:sz w:val="20"/>
                <w:szCs w:val="20"/>
              </w:rPr>
            </w:pPr>
            <w:r>
              <w:rPr>
                <w:rFonts w:ascii="Times New Roman" w:hAnsi="Times New Roman" w:cs="Times New Roman"/>
                <w:sz w:val="20"/>
                <w:szCs w:val="20"/>
              </w:rPr>
              <w:t>г.Алматы, мкр. Мирас, д.45, оф.167</w:t>
            </w:r>
          </w:p>
        </w:tc>
        <w:tc>
          <w:tcPr>
            <w:tcW w:w="1771" w:type="dxa"/>
            <w:vAlign w:val="center"/>
          </w:tcPr>
          <w:p w:rsidR="00546318" w:rsidRPr="00546318" w:rsidRDefault="00546318" w:rsidP="00A02034">
            <w:pPr>
              <w:tabs>
                <w:tab w:val="left" w:pos="426"/>
              </w:tabs>
              <w:rPr>
                <w:rFonts w:ascii="Times New Roman" w:hAnsi="Times New Roman" w:cs="Times New Roman"/>
                <w:sz w:val="20"/>
                <w:szCs w:val="20"/>
              </w:rPr>
            </w:pPr>
            <w:r>
              <w:rPr>
                <w:rFonts w:ascii="Times New Roman" w:hAnsi="Times New Roman" w:cs="Times New Roman"/>
                <w:sz w:val="20"/>
                <w:szCs w:val="20"/>
              </w:rPr>
              <w:t>29.01.2018г. 16:36</w:t>
            </w:r>
          </w:p>
        </w:tc>
        <w:tc>
          <w:tcPr>
            <w:tcW w:w="2092" w:type="dxa"/>
            <w:vAlign w:val="center"/>
          </w:tcPr>
          <w:p w:rsidR="00546318" w:rsidRPr="00546318" w:rsidRDefault="00943A0A" w:rsidP="009A68E9">
            <w:pPr>
              <w:tabs>
                <w:tab w:val="left" w:pos="426"/>
              </w:tabs>
              <w:rPr>
                <w:rFonts w:ascii="Times New Roman" w:hAnsi="Times New Roman" w:cs="Times New Roman"/>
                <w:sz w:val="20"/>
                <w:szCs w:val="20"/>
              </w:rPr>
            </w:pPr>
            <w:r>
              <w:rPr>
                <w:rFonts w:ascii="Times New Roman" w:hAnsi="Times New Roman" w:cs="Times New Roman"/>
                <w:sz w:val="20"/>
                <w:szCs w:val="20"/>
              </w:rPr>
              <w:t>Янковский Е.</w:t>
            </w:r>
          </w:p>
        </w:tc>
      </w:tr>
      <w:tr w:rsidR="00546318" w:rsidRPr="00546318" w:rsidTr="00722038">
        <w:tc>
          <w:tcPr>
            <w:tcW w:w="672" w:type="dxa"/>
            <w:vAlign w:val="center"/>
          </w:tcPr>
          <w:p w:rsidR="00546318" w:rsidRDefault="00546318" w:rsidP="009A68E9">
            <w:pPr>
              <w:tabs>
                <w:tab w:val="left" w:pos="426"/>
              </w:tabs>
              <w:jc w:val="center"/>
              <w:rPr>
                <w:rFonts w:ascii="Times New Roman" w:hAnsi="Times New Roman" w:cs="Times New Roman"/>
                <w:sz w:val="20"/>
                <w:szCs w:val="20"/>
              </w:rPr>
            </w:pPr>
            <w:r>
              <w:rPr>
                <w:rFonts w:ascii="Times New Roman" w:hAnsi="Times New Roman" w:cs="Times New Roman"/>
                <w:sz w:val="20"/>
                <w:szCs w:val="20"/>
              </w:rPr>
              <w:t>25</w:t>
            </w:r>
          </w:p>
        </w:tc>
        <w:tc>
          <w:tcPr>
            <w:tcW w:w="3123" w:type="dxa"/>
            <w:vAlign w:val="center"/>
          </w:tcPr>
          <w:p w:rsidR="00546318" w:rsidRDefault="00546318" w:rsidP="00CC625E">
            <w:pPr>
              <w:tabs>
                <w:tab w:val="left" w:pos="426"/>
              </w:tabs>
              <w:rPr>
                <w:rFonts w:ascii="Times New Roman" w:hAnsi="Times New Roman" w:cs="Times New Roman"/>
                <w:color w:val="000000"/>
                <w:sz w:val="20"/>
                <w:szCs w:val="20"/>
              </w:rPr>
            </w:pPr>
            <w:r>
              <w:rPr>
                <w:rFonts w:ascii="Times New Roman" w:hAnsi="Times New Roman" w:cs="Times New Roman"/>
                <w:color w:val="000000"/>
                <w:sz w:val="20"/>
                <w:szCs w:val="20"/>
              </w:rPr>
              <w:t>ТОО «</w:t>
            </w:r>
            <w:r>
              <w:rPr>
                <w:rFonts w:ascii="Times New Roman" w:hAnsi="Times New Roman" w:cs="Times New Roman"/>
                <w:color w:val="000000"/>
                <w:sz w:val="20"/>
                <w:szCs w:val="20"/>
                <w:lang w:val="en-US"/>
              </w:rPr>
              <w:t>Surgicare Kazakhstan</w:t>
            </w:r>
            <w:r>
              <w:rPr>
                <w:rFonts w:ascii="Times New Roman" w:hAnsi="Times New Roman" w:cs="Times New Roman"/>
                <w:color w:val="000000"/>
                <w:sz w:val="20"/>
                <w:szCs w:val="20"/>
              </w:rPr>
              <w:t>»</w:t>
            </w:r>
          </w:p>
        </w:tc>
        <w:tc>
          <w:tcPr>
            <w:tcW w:w="1913" w:type="dxa"/>
            <w:vAlign w:val="center"/>
          </w:tcPr>
          <w:p w:rsidR="00546318" w:rsidRPr="00546318" w:rsidRDefault="00546318" w:rsidP="00E7493B">
            <w:pPr>
              <w:tabs>
                <w:tab w:val="left" w:pos="426"/>
              </w:tabs>
              <w:rPr>
                <w:rFonts w:ascii="Times New Roman" w:hAnsi="Times New Roman" w:cs="Times New Roman"/>
                <w:sz w:val="20"/>
                <w:szCs w:val="20"/>
              </w:rPr>
            </w:pPr>
            <w:r>
              <w:rPr>
                <w:rFonts w:ascii="Times New Roman" w:hAnsi="Times New Roman" w:cs="Times New Roman"/>
                <w:sz w:val="20"/>
                <w:szCs w:val="20"/>
              </w:rPr>
              <w:t>г.Алматы, ул. Дуйсенова, 25/202</w:t>
            </w:r>
          </w:p>
        </w:tc>
        <w:tc>
          <w:tcPr>
            <w:tcW w:w="1771" w:type="dxa"/>
            <w:vAlign w:val="center"/>
          </w:tcPr>
          <w:p w:rsidR="00546318" w:rsidRDefault="00546318" w:rsidP="00A02034">
            <w:pPr>
              <w:tabs>
                <w:tab w:val="left" w:pos="426"/>
              </w:tabs>
              <w:rPr>
                <w:rFonts w:ascii="Times New Roman" w:hAnsi="Times New Roman" w:cs="Times New Roman"/>
                <w:sz w:val="20"/>
                <w:szCs w:val="20"/>
              </w:rPr>
            </w:pPr>
            <w:r>
              <w:rPr>
                <w:rFonts w:ascii="Times New Roman" w:hAnsi="Times New Roman" w:cs="Times New Roman"/>
                <w:sz w:val="20"/>
                <w:szCs w:val="20"/>
              </w:rPr>
              <w:t>29.01.2018г.16:43</w:t>
            </w:r>
          </w:p>
        </w:tc>
        <w:tc>
          <w:tcPr>
            <w:tcW w:w="2092" w:type="dxa"/>
            <w:vAlign w:val="center"/>
          </w:tcPr>
          <w:p w:rsidR="00546318" w:rsidRPr="00546318" w:rsidRDefault="00546318" w:rsidP="009A68E9">
            <w:pPr>
              <w:tabs>
                <w:tab w:val="left" w:pos="426"/>
              </w:tabs>
              <w:rPr>
                <w:rFonts w:ascii="Times New Roman" w:hAnsi="Times New Roman" w:cs="Times New Roman"/>
                <w:sz w:val="20"/>
                <w:szCs w:val="20"/>
              </w:rPr>
            </w:pPr>
          </w:p>
        </w:tc>
      </w:tr>
      <w:tr w:rsidR="00546318" w:rsidRPr="00546318" w:rsidTr="00722038">
        <w:tc>
          <w:tcPr>
            <w:tcW w:w="672" w:type="dxa"/>
            <w:vAlign w:val="center"/>
          </w:tcPr>
          <w:p w:rsidR="00546318" w:rsidRDefault="00546318" w:rsidP="009A68E9">
            <w:pPr>
              <w:tabs>
                <w:tab w:val="left" w:pos="426"/>
              </w:tabs>
              <w:jc w:val="center"/>
              <w:rPr>
                <w:rFonts w:ascii="Times New Roman" w:hAnsi="Times New Roman" w:cs="Times New Roman"/>
                <w:sz w:val="20"/>
                <w:szCs w:val="20"/>
              </w:rPr>
            </w:pPr>
            <w:r>
              <w:rPr>
                <w:rFonts w:ascii="Times New Roman" w:hAnsi="Times New Roman" w:cs="Times New Roman"/>
                <w:sz w:val="20"/>
                <w:szCs w:val="20"/>
              </w:rPr>
              <w:t>26</w:t>
            </w:r>
          </w:p>
        </w:tc>
        <w:tc>
          <w:tcPr>
            <w:tcW w:w="3123" w:type="dxa"/>
            <w:vAlign w:val="center"/>
          </w:tcPr>
          <w:p w:rsidR="00546318" w:rsidRDefault="0032768B" w:rsidP="00CC625E">
            <w:pPr>
              <w:tabs>
                <w:tab w:val="left" w:pos="426"/>
              </w:tabs>
              <w:rPr>
                <w:rFonts w:ascii="Times New Roman" w:hAnsi="Times New Roman" w:cs="Times New Roman"/>
                <w:color w:val="000000"/>
                <w:sz w:val="20"/>
                <w:szCs w:val="20"/>
              </w:rPr>
            </w:pPr>
            <w:r>
              <w:rPr>
                <w:rFonts w:ascii="Times New Roman" w:hAnsi="Times New Roman" w:cs="Times New Roman"/>
                <w:color w:val="000000"/>
                <w:sz w:val="20"/>
                <w:szCs w:val="20"/>
              </w:rPr>
              <w:t>ТОО «Гелика»</w:t>
            </w:r>
          </w:p>
        </w:tc>
        <w:tc>
          <w:tcPr>
            <w:tcW w:w="1913" w:type="dxa"/>
            <w:vAlign w:val="center"/>
          </w:tcPr>
          <w:p w:rsidR="00546318" w:rsidRDefault="0032768B" w:rsidP="00E7493B">
            <w:pPr>
              <w:tabs>
                <w:tab w:val="left" w:pos="426"/>
              </w:tabs>
              <w:rPr>
                <w:rFonts w:ascii="Times New Roman" w:hAnsi="Times New Roman" w:cs="Times New Roman"/>
                <w:sz w:val="20"/>
                <w:szCs w:val="20"/>
              </w:rPr>
            </w:pPr>
            <w:r>
              <w:rPr>
                <w:rFonts w:ascii="Times New Roman" w:hAnsi="Times New Roman" w:cs="Times New Roman"/>
                <w:sz w:val="20"/>
                <w:szCs w:val="20"/>
              </w:rPr>
              <w:t>г.Петропавловск, ул. Маяковсвкого, 95</w:t>
            </w:r>
          </w:p>
        </w:tc>
        <w:tc>
          <w:tcPr>
            <w:tcW w:w="1771" w:type="dxa"/>
            <w:vAlign w:val="center"/>
          </w:tcPr>
          <w:p w:rsidR="00546318" w:rsidRDefault="0032768B" w:rsidP="00A02034">
            <w:pPr>
              <w:tabs>
                <w:tab w:val="left" w:pos="426"/>
              </w:tabs>
              <w:rPr>
                <w:rFonts w:ascii="Times New Roman" w:hAnsi="Times New Roman" w:cs="Times New Roman"/>
                <w:sz w:val="20"/>
                <w:szCs w:val="20"/>
              </w:rPr>
            </w:pPr>
            <w:r>
              <w:rPr>
                <w:rFonts w:ascii="Times New Roman" w:hAnsi="Times New Roman" w:cs="Times New Roman"/>
                <w:sz w:val="20"/>
                <w:szCs w:val="20"/>
              </w:rPr>
              <w:t>30.01.2018г. 07:50</w:t>
            </w:r>
          </w:p>
        </w:tc>
        <w:tc>
          <w:tcPr>
            <w:tcW w:w="2092" w:type="dxa"/>
            <w:vAlign w:val="center"/>
          </w:tcPr>
          <w:p w:rsidR="00546318" w:rsidRPr="00546318" w:rsidRDefault="00546318" w:rsidP="009A68E9">
            <w:pPr>
              <w:tabs>
                <w:tab w:val="left" w:pos="426"/>
              </w:tabs>
              <w:rPr>
                <w:rFonts w:ascii="Times New Roman" w:hAnsi="Times New Roman" w:cs="Times New Roman"/>
                <w:sz w:val="20"/>
                <w:szCs w:val="20"/>
              </w:rPr>
            </w:pPr>
          </w:p>
        </w:tc>
      </w:tr>
    </w:tbl>
    <w:p w:rsidR="001078D0" w:rsidRPr="00546318" w:rsidRDefault="001078D0" w:rsidP="009A68E9">
      <w:pPr>
        <w:keepNext/>
        <w:tabs>
          <w:tab w:val="left" w:pos="426"/>
        </w:tabs>
        <w:spacing w:after="0" w:line="240" w:lineRule="auto"/>
        <w:jc w:val="both"/>
        <w:outlineLvl w:val="0"/>
        <w:rPr>
          <w:rFonts w:ascii="Times New Roman" w:eastAsia="Times New Roman" w:hAnsi="Times New Roman" w:cs="Times New Roman"/>
          <w:color w:val="000000" w:themeColor="text1"/>
          <w:sz w:val="20"/>
          <w:szCs w:val="20"/>
        </w:rPr>
      </w:pPr>
    </w:p>
    <w:p w:rsidR="001078D0" w:rsidRDefault="001078D0" w:rsidP="009A68E9">
      <w:pPr>
        <w:keepNext/>
        <w:tabs>
          <w:tab w:val="left" w:pos="426"/>
        </w:tabs>
        <w:spacing w:after="0" w:line="240" w:lineRule="auto"/>
        <w:jc w:val="both"/>
        <w:outlineLvl w:val="0"/>
        <w:rPr>
          <w:rStyle w:val="s0"/>
          <w:sz w:val="22"/>
        </w:rPr>
      </w:pPr>
      <w:r w:rsidRPr="009A68E9">
        <w:rPr>
          <w:rFonts w:ascii="Times New Roman" w:eastAsia="Times New Roman" w:hAnsi="Times New Roman" w:cs="Times New Roman"/>
          <w:color w:val="000000" w:themeColor="text1"/>
          <w:szCs w:val="20"/>
        </w:rPr>
        <w:t>2.</w:t>
      </w:r>
      <w:r w:rsidRPr="009A68E9">
        <w:rPr>
          <w:rFonts w:ascii="Times New Roman" w:eastAsia="Times New Roman" w:hAnsi="Times New Roman" w:cs="Times New Roman"/>
          <w:color w:val="000000" w:themeColor="text1"/>
          <w:sz w:val="18"/>
          <w:szCs w:val="20"/>
        </w:rPr>
        <w:tab/>
      </w:r>
      <w:r w:rsidRPr="009A68E9">
        <w:rPr>
          <w:rStyle w:val="s0"/>
          <w:sz w:val="22"/>
        </w:rPr>
        <w:t xml:space="preserve">Наименование  потенциальных поставщиков, представивших ценовые предложения с указанием номеров лотов, по которым принимает участие каждый из потенциальных поставщиков: </w:t>
      </w:r>
    </w:p>
    <w:p w:rsidR="003530EE" w:rsidRDefault="003530EE" w:rsidP="009A68E9">
      <w:pPr>
        <w:keepNext/>
        <w:tabs>
          <w:tab w:val="left" w:pos="426"/>
        </w:tabs>
        <w:spacing w:after="0" w:line="240" w:lineRule="auto"/>
        <w:jc w:val="both"/>
        <w:outlineLvl w:val="0"/>
        <w:rPr>
          <w:rStyle w:val="s0"/>
          <w:sz w:val="20"/>
        </w:rPr>
      </w:pPr>
    </w:p>
    <w:tbl>
      <w:tblPr>
        <w:tblStyle w:val="a3"/>
        <w:tblW w:w="9606" w:type="dxa"/>
        <w:tblLook w:val="04A0"/>
      </w:tblPr>
      <w:tblGrid>
        <w:gridCol w:w="675"/>
        <w:gridCol w:w="3119"/>
        <w:gridCol w:w="1984"/>
        <w:gridCol w:w="3828"/>
      </w:tblGrid>
      <w:tr w:rsidR="001078D0" w:rsidTr="001078D0">
        <w:tc>
          <w:tcPr>
            <w:tcW w:w="675" w:type="dxa"/>
            <w:vAlign w:val="center"/>
          </w:tcPr>
          <w:p w:rsidR="001078D0" w:rsidRPr="0093476F" w:rsidRDefault="001078D0" w:rsidP="009A68E9">
            <w:pPr>
              <w:tabs>
                <w:tab w:val="left" w:pos="426"/>
              </w:tabs>
              <w:jc w:val="center"/>
              <w:rPr>
                <w:rFonts w:ascii="Times New Roman" w:hAnsi="Times New Roman" w:cs="Times New Roman"/>
                <w:b/>
                <w:bCs/>
                <w:sz w:val="20"/>
                <w:szCs w:val="20"/>
              </w:rPr>
            </w:pPr>
            <w:r w:rsidRPr="0093476F">
              <w:rPr>
                <w:rFonts w:ascii="Times New Roman" w:hAnsi="Times New Roman" w:cs="Times New Roman"/>
                <w:b/>
                <w:bCs/>
                <w:sz w:val="20"/>
                <w:szCs w:val="20"/>
              </w:rPr>
              <w:t xml:space="preserve">№ </w:t>
            </w:r>
            <w:r>
              <w:rPr>
                <w:rFonts w:ascii="Times New Roman" w:hAnsi="Times New Roman" w:cs="Times New Roman"/>
                <w:b/>
                <w:bCs/>
                <w:sz w:val="20"/>
                <w:szCs w:val="20"/>
              </w:rPr>
              <w:t>п/п</w:t>
            </w:r>
          </w:p>
        </w:tc>
        <w:tc>
          <w:tcPr>
            <w:tcW w:w="3119" w:type="dxa"/>
            <w:vAlign w:val="center"/>
          </w:tcPr>
          <w:p w:rsidR="001078D0" w:rsidRPr="00F43E4B" w:rsidRDefault="001078D0" w:rsidP="009A68E9">
            <w:pPr>
              <w:tabs>
                <w:tab w:val="left" w:pos="426"/>
              </w:tabs>
              <w:jc w:val="center"/>
              <w:rPr>
                <w:rFonts w:ascii="Times New Roman" w:eastAsia="Times New Roman" w:hAnsi="Times New Roman" w:cs="Times New Roman"/>
                <w:b/>
                <w:color w:val="000000"/>
                <w:sz w:val="20"/>
                <w:szCs w:val="20"/>
              </w:rPr>
            </w:pPr>
            <w:r w:rsidRPr="00F43E4B">
              <w:rPr>
                <w:rFonts w:ascii="Times New Roman" w:eastAsia="Times New Roman" w:hAnsi="Times New Roman" w:cs="Times New Roman"/>
                <w:b/>
                <w:color w:val="000000"/>
                <w:sz w:val="20"/>
                <w:szCs w:val="20"/>
              </w:rPr>
              <w:t>Наименование потенциального поставщика</w:t>
            </w:r>
          </w:p>
        </w:tc>
        <w:tc>
          <w:tcPr>
            <w:tcW w:w="1984" w:type="dxa"/>
            <w:vAlign w:val="center"/>
          </w:tcPr>
          <w:p w:rsidR="001078D0" w:rsidRPr="00F43E4B" w:rsidRDefault="001078D0" w:rsidP="009A68E9">
            <w:pPr>
              <w:tabs>
                <w:tab w:val="left" w:pos="426"/>
              </w:tabs>
              <w:jc w:val="center"/>
              <w:rPr>
                <w:rFonts w:ascii="Times New Roman" w:eastAsia="Times New Roman" w:hAnsi="Times New Roman" w:cs="Times New Roman"/>
                <w:b/>
                <w:color w:val="000000"/>
                <w:sz w:val="20"/>
                <w:szCs w:val="20"/>
              </w:rPr>
            </w:pPr>
            <w:r w:rsidRPr="00F43E4B">
              <w:rPr>
                <w:rFonts w:ascii="Times New Roman" w:eastAsia="Times New Roman" w:hAnsi="Times New Roman" w:cs="Times New Roman"/>
                <w:b/>
                <w:color w:val="000000"/>
                <w:sz w:val="20"/>
                <w:szCs w:val="20"/>
              </w:rPr>
              <w:t>Номера лотов</w:t>
            </w:r>
          </w:p>
        </w:tc>
        <w:tc>
          <w:tcPr>
            <w:tcW w:w="3828" w:type="dxa"/>
            <w:vAlign w:val="center"/>
          </w:tcPr>
          <w:p w:rsidR="001078D0" w:rsidRPr="00F43E4B" w:rsidRDefault="001078D0" w:rsidP="009A68E9">
            <w:pPr>
              <w:tabs>
                <w:tab w:val="left" w:pos="426"/>
              </w:tabs>
              <w:jc w:val="center"/>
              <w:rPr>
                <w:rFonts w:ascii="Times New Roman" w:eastAsia="Times New Roman" w:hAnsi="Times New Roman" w:cs="Times New Roman"/>
                <w:b/>
                <w:color w:val="000000"/>
                <w:sz w:val="20"/>
                <w:szCs w:val="20"/>
              </w:rPr>
            </w:pPr>
            <w:r w:rsidRPr="00F43E4B">
              <w:rPr>
                <w:rFonts w:ascii="Times New Roman" w:eastAsia="Times New Roman" w:hAnsi="Times New Roman" w:cs="Times New Roman"/>
                <w:b/>
                <w:color w:val="000000"/>
                <w:sz w:val="20"/>
                <w:szCs w:val="20"/>
              </w:rPr>
              <w:t xml:space="preserve"> Сумма заявки, тенге</w:t>
            </w:r>
          </w:p>
        </w:tc>
      </w:tr>
      <w:tr w:rsidR="001078D0" w:rsidTr="001078D0">
        <w:tc>
          <w:tcPr>
            <w:tcW w:w="675" w:type="dxa"/>
            <w:vAlign w:val="center"/>
          </w:tcPr>
          <w:p w:rsidR="001078D0" w:rsidRPr="00F6714B" w:rsidRDefault="001078D0" w:rsidP="009A68E9">
            <w:pPr>
              <w:tabs>
                <w:tab w:val="left" w:pos="426"/>
              </w:tabs>
              <w:jc w:val="center"/>
              <w:rPr>
                <w:rFonts w:ascii="Times New Roman" w:hAnsi="Times New Roman" w:cs="Times New Roman"/>
                <w:sz w:val="20"/>
                <w:szCs w:val="20"/>
                <w:lang w:val="en-US"/>
              </w:rPr>
            </w:pPr>
            <w:r w:rsidRPr="00F6714B">
              <w:rPr>
                <w:rFonts w:ascii="Times New Roman" w:hAnsi="Times New Roman" w:cs="Times New Roman"/>
                <w:sz w:val="20"/>
                <w:szCs w:val="20"/>
                <w:lang w:val="en-US"/>
              </w:rPr>
              <w:t>1</w:t>
            </w:r>
          </w:p>
        </w:tc>
        <w:tc>
          <w:tcPr>
            <w:tcW w:w="3119" w:type="dxa"/>
            <w:vAlign w:val="center"/>
          </w:tcPr>
          <w:p w:rsidR="001078D0" w:rsidRPr="00F43E4B" w:rsidRDefault="00AD452A" w:rsidP="00CC625E">
            <w:pPr>
              <w:tabs>
                <w:tab w:val="left" w:pos="426"/>
              </w:tabs>
              <w:rPr>
                <w:rFonts w:ascii="Times New Roman" w:hAnsi="Times New Roman" w:cs="Times New Roman"/>
                <w:color w:val="000000"/>
                <w:sz w:val="20"/>
                <w:szCs w:val="20"/>
              </w:rPr>
            </w:pPr>
            <w:r>
              <w:rPr>
                <w:rFonts w:ascii="Times New Roman" w:hAnsi="Times New Roman" w:cs="Times New Roman"/>
                <w:color w:val="000000"/>
                <w:sz w:val="20"/>
                <w:szCs w:val="20"/>
              </w:rPr>
              <w:t>ТОО «СМС Медикал Казахстан»</w:t>
            </w:r>
          </w:p>
        </w:tc>
        <w:tc>
          <w:tcPr>
            <w:tcW w:w="1984" w:type="dxa"/>
            <w:vAlign w:val="center"/>
          </w:tcPr>
          <w:p w:rsidR="00E7493B" w:rsidRPr="00AD452A" w:rsidRDefault="00AD452A" w:rsidP="009A68E9">
            <w:pPr>
              <w:tabs>
                <w:tab w:val="left" w:pos="426"/>
              </w:tabs>
              <w:jc w:val="center"/>
              <w:rPr>
                <w:rFonts w:ascii="Times New Roman" w:hAnsi="Times New Roman" w:cs="Times New Roman"/>
                <w:sz w:val="16"/>
                <w:szCs w:val="16"/>
              </w:rPr>
            </w:pPr>
            <w:r>
              <w:rPr>
                <w:rFonts w:ascii="Times New Roman" w:hAnsi="Times New Roman" w:cs="Times New Roman"/>
                <w:sz w:val="16"/>
                <w:szCs w:val="16"/>
              </w:rPr>
              <w:t>37</w:t>
            </w:r>
          </w:p>
          <w:p w:rsidR="00E004B1" w:rsidRPr="00CC625E" w:rsidRDefault="00AD452A" w:rsidP="00CE4841">
            <w:pPr>
              <w:tabs>
                <w:tab w:val="left" w:pos="426"/>
              </w:tabs>
              <w:jc w:val="center"/>
              <w:rPr>
                <w:rFonts w:ascii="Times New Roman" w:hAnsi="Times New Roman" w:cs="Times New Roman"/>
                <w:sz w:val="16"/>
                <w:szCs w:val="16"/>
              </w:rPr>
            </w:pPr>
            <w:r>
              <w:rPr>
                <w:rFonts w:ascii="Times New Roman" w:hAnsi="Times New Roman" w:cs="Times New Roman"/>
                <w:sz w:val="16"/>
                <w:szCs w:val="16"/>
              </w:rPr>
              <w:t>38</w:t>
            </w:r>
          </w:p>
        </w:tc>
        <w:tc>
          <w:tcPr>
            <w:tcW w:w="3828" w:type="dxa"/>
            <w:vAlign w:val="center"/>
          </w:tcPr>
          <w:p w:rsidR="00E7493B" w:rsidRDefault="001078D0" w:rsidP="00CC625E">
            <w:pPr>
              <w:tabs>
                <w:tab w:val="left" w:pos="426"/>
              </w:tabs>
              <w:rPr>
                <w:rFonts w:ascii="Times New Roman" w:hAnsi="Times New Roman" w:cs="Times New Roman"/>
                <w:sz w:val="16"/>
                <w:szCs w:val="16"/>
              </w:rPr>
            </w:pPr>
            <w:r w:rsidRPr="00CE4841">
              <w:rPr>
                <w:rFonts w:ascii="Times New Roman" w:hAnsi="Times New Roman" w:cs="Times New Roman"/>
                <w:sz w:val="16"/>
                <w:szCs w:val="16"/>
              </w:rPr>
              <w:t>Лот№</w:t>
            </w:r>
            <w:r w:rsidR="00AD452A" w:rsidRPr="00CE4841">
              <w:rPr>
                <w:rFonts w:ascii="Times New Roman" w:hAnsi="Times New Roman" w:cs="Times New Roman"/>
                <w:sz w:val="16"/>
                <w:szCs w:val="16"/>
              </w:rPr>
              <w:t>37</w:t>
            </w:r>
            <w:r w:rsidR="00AD452A">
              <w:rPr>
                <w:rFonts w:ascii="Times New Roman" w:hAnsi="Times New Roman" w:cs="Times New Roman"/>
                <w:sz w:val="16"/>
                <w:szCs w:val="16"/>
              </w:rPr>
              <w:t xml:space="preserve"> – 347 840,0</w:t>
            </w:r>
          </w:p>
          <w:p w:rsidR="00CC625E" w:rsidRPr="00CC625E" w:rsidRDefault="00AD452A" w:rsidP="00CE4841">
            <w:pPr>
              <w:tabs>
                <w:tab w:val="left" w:pos="426"/>
              </w:tabs>
              <w:rPr>
                <w:rFonts w:ascii="Times New Roman" w:hAnsi="Times New Roman" w:cs="Times New Roman"/>
                <w:sz w:val="16"/>
                <w:szCs w:val="16"/>
              </w:rPr>
            </w:pPr>
            <w:r>
              <w:rPr>
                <w:rFonts w:ascii="Times New Roman" w:hAnsi="Times New Roman" w:cs="Times New Roman"/>
                <w:sz w:val="16"/>
                <w:szCs w:val="16"/>
              </w:rPr>
              <w:t>Лот№38</w:t>
            </w:r>
            <w:r w:rsidR="00CE4841">
              <w:rPr>
                <w:rFonts w:ascii="Times New Roman" w:hAnsi="Times New Roman" w:cs="Times New Roman"/>
                <w:sz w:val="16"/>
                <w:szCs w:val="16"/>
              </w:rPr>
              <w:t xml:space="preserve"> – 630 360,0</w:t>
            </w:r>
          </w:p>
        </w:tc>
      </w:tr>
      <w:tr w:rsidR="00220E18" w:rsidTr="001078D0">
        <w:tc>
          <w:tcPr>
            <w:tcW w:w="675" w:type="dxa"/>
            <w:vAlign w:val="center"/>
          </w:tcPr>
          <w:p w:rsidR="00220E18" w:rsidRPr="00220E18" w:rsidRDefault="00220E18" w:rsidP="009A68E9">
            <w:pPr>
              <w:tabs>
                <w:tab w:val="left" w:pos="426"/>
              </w:tabs>
              <w:jc w:val="center"/>
              <w:rPr>
                <w:rFonts w:ascii="Times New Roman" w:hAnsi="Times New Roman" w:cs="Times New Roman"/>
                <w:sz w:val="20"/>
                <w:szCs w:val="20"/>
              </w:rPr>
            </w:pPr>
            <w:r>
              <w:rPr>
                <w:rFonts w:ascii="Times New Roman" w:hAnsi="Times New Roman" w:cs="Times New Roman"/>
                <w:sz w:val="20"/>
                <w:szCs w:val="20"/>
              </w:rPr>
              <w:t>2</w:t>
            </w:r>
          </w:p>
        </w:tc>
        <w:tc>
          <w:tcPr>
            <w:tcW w:w="3119" w:type="dxa"/>
            <w:vAlign w:val="center"/>
          </w:tcPr>
          <w:p w:rsidR="00220E18" w:rsidRDefault="00CE4841" w:rsidP="00220E18">
            <w:pPr>
              <w:tabs>
                <w:tab w:val="left" w:pos="426"/>
              </w:tabs>
              <w:rPr>
                <w:rFonts w:ascii="Times New Roman" w:hAnsi="Times New Roman" w:cs="Times New Roman"/>
                <w:color w:val="000000"/>
                <w:sz w:val="20"/>
                <w:szCs w:val="20"/>
              </w:rPr>
            </w:pPr>
            <w:r>
              <w:rPr>
                <w:rFonts w:ascii="Times New Roman" w:hAnsi="Times New Roman" w:cs="Times New Roman"/>
                <w:color w:val="000000"/>
                <w:sz w:val="20"/>
                <w:szCs w:val="20"/>
              </w:rPr>
              <w:t>ТОО «САПА Мед Астана»</w:t>
            </w:r>
          </w:p>
        </w:tc>
        <w:tc>
          <w:tcPr>
            <w:tcW w:w="1984" w:type="dxa"/>
            <w:vAlign w:val="center"/>
          </w:tcPr>
          <w:p w:rsidR="00E004B1" w:rsidRDefault="00CE4841" w:rsidP="009A68E9">
            <w:pPr>
              <w:tabs>
                <w:tab w:val="left" w:pos="426"/>
              </w:tabs>
              <w:jc w:val="center"/>
              <w:rPr>
                <w:rFonts w:ascii="Times New Roman" w:hAnsi="Times New Roman" w:cs="Times New Roman"/>
                <w:sz w:val="16"/>
                <w:szCs w:val="16"/>
              </w:rPr>
            </w:pPr>
            <w:r>
              <w:rPr>
                <w:rFonts w:ascii="Times New Roman" w:hAnsi="Times New Roman" w:cs="Times New Roman"/>
                <w:sz w:val="16"/>
                <w:szCs w:val="16"/>
              </w:rPr>
              <w:t>13</w:t>
            </w:r>
          </w:p>
          <w:p w:rsidR="00CE4841" w:rsidRDefault="00CE4841" w:rsidP="009A68E9">
            <w:pPr>
              <w:tabs>
                <w:tab w:val="left" w:pos="426"/>
              </w:tabs>
              <w:jc w:val="center"/>
              <w:rPr>
                <w:rFonts w:ascii="Times New Roman" w:hAnsi="Times New Roman" w:cs="Times New Roman"/>
                <w:sz w:val="16"/>
                <w:szCs w:val="16"/>
              </w:rPr>
            </w:pPr>
            <w:r>
              <w:rPr>
                <w:rFonts w:ascii="Times New Roman" w:hAnsi="Times New Roman" w:cs="Times New Roman"/>
                <w:sz w:val="16"/>
                <w:szCs w:val="16"/>
              </w:rPr>
              <w:t>14</w:t>
            </w:r>
          </w:p>
          <w:p w:rsidR="00BF7DDE" w:rsidRPr="00662BDD" w:rsidRDefault="00CE4841" w:rsidP="00CE4841">
            <w:pPr>
              <w:tabs>
                <w:tab w:val="left" w:pos="426"/>
              </w:tabs>
              <w:jc w:val="center"/>
              <w:rPr>
                <w:rFonts w:ascii="Times New Roman" w:hAnsi="Times New Roman" w:cs="Times New Roman"/>
                <w:sz w:val="16"/>
                <w:szCs w:val="16"/>
              </w:rPr>
            </w:pPr>
            <w:r>
              <w:rPr>
                <w:rFonts w:ascii="Times New Roman" w:hAnsi="Times New Roman" w:cs="Times New Roman"/>
                <w:sz w:val="16"/>
                <w:szCs w:val="16"/>
              </w:rPr>
              <w:t>38</w:t>
            </w:r>
          </w:p>
        </w:tc>
        <w:tc>
          <w:tcPr>
            <w:tcW w:w="3828" w:type="dxa"/>
            <w:vAlign w:val="center"/>
          </w:tcPr>
          <w:p w:rsidR="00220E18" w:rsidRPr="00AE4E9C" w:rsidRDefault="00220E18" w:rsidP="00E004B1">
            <w:pPr>
              <w:tabs>
                <w:tab w:val="left" w:pos="426"/>
              </w:tabs>
              <w:rPr>
                <w:rFonts w:ascii="Times New Roman" w:hAnsi="Times New Roman" w:cs="Times New Roman"/>
                <w:sz w:val="16"/>
                <w:szCs w:val="16"/>
              </w:rPr>
            </w:pPr>
            <w:r w:rsidRPr="00AE4E9C">
              <w:rPr>
                <w:rFonts w:ascii="Times New Roman" w:hAnsi="Times New Roman" w:cs="Times New Roman"/>
                <w:sz w:val="16"/>
                <w:szCs w:val="16"/>
              </w:rPr>
              <w:t>Лот№</w:t>
            </w:r>
            <w:r w:rsidR="00CE4841" w:rsidRPr="00AE4E9C">
              <w:rPr>
                <w:rFonts w:ascii="Times New Roman" w:hAnsi="Times New Roman" w:cs="Times New Roman"/>
                <w:sz w:val="16"/>
                <w:szCs w:val="16"/>
              </w:rPr>
              <w:t>13</w:t>
            </w:r>
            <w:r w:rsidRPr="00AE4E9C">
              <w:rPr>
                <w:rFonts w:ascii="Times New Roman" w:hAnsi="Times New Roman" w:cs="Times New Roman"/>
                <w:sz w:val="16"/>
                <w:szCs w:val="16"/>
              </w:rPr>
              <w:t xml:space="preserve"> – </w:t>
            </w:r>
            <w:r w:rsidR="00CE4841" w:rsidRPr="00AE4E9C">
              <w:rPr>
                <w:rFonts w:ascii="Times New Roman" w:hAnsi="Times New Roman" w:cs="Times New Roman"/>
                <w:sz w:val="16"/>
                <w:szCs w:val="16"/>
              </w:rPr>
              <w:t>16 400</w:t>
            </w:r>
            <w:r w:rsidR="00E004B1" w:rsidRPr="00AE4E9C">
              <w:rPr>
                <w:rFonts w:ascii="Times New Roman" w:hAnsi="Times New Roman" w:cs="Times New Roman"/>
                <w:sz w:val="16"/>
                <w:szCs w:val="16"/>
              </w:rPr>
              <w:t>,0</w:t>
            </w:r>
          </w:p>
          <w:p w:rsidR="00E004B1" w:rsidRPr="00AE4E9C" w:rsidRDefault="00CE4841" w:rsidP="00E004B1">
            <w:pPr>
              <w:tabs>
                <w:tab w:val="left" w:pos="426"/>
              </w:tabs>
              <w:rPr>
                <w:rFonts w:ascii="Times New Roman" w:hAnsi="Times New Roman" w:cs="Times New Roman"/>
                <w:sz w:val="16"/>
                <w:szCs w:val="16"/>
              </w:rPr>
            </w:pPr>
            <w:r w:rsidRPr="00AE4E9C">
              <w:rPr>
                <w:rFonts w:ascii="Times New Roman" w:hAnsi="Times New Roman" w:cs="Times New Roman"/>
                <w:sz w:val="16"/>
                <w:szCs w:val="16"/>
              </w:rPr>
              <w:t>Лот№14</w:t>
            </w:r>
            <w:r w:rsidR="00E004B1" w:rsidRPr="00AE4E9C">
              <w:rPr>
                <w:rFonts w:ascii="Times New Roman" w:hAnsi="Times New Roman" w:cs="Times New Roman"/>
                <w:sz w:val="16"/>
                <w:szCs w:val="16"/>
              </w:rPr>
              <w:t xml:space="preserve"> – </w:t>
            </w:r>
            <w:r w:rsidRPr="00AE4E9C">
              <w:rPr>
                <w:rFonts w:ascii="Times New Roman" w:hAnsi="Times New Roman" w:cs="Times New Roman"/>
                <w:sz w:val="16"/>
                <w:szCs w:val="16"/>
              </w:rPr>
              <w:t>246 000</w:t>
            </w:r>
            <w:r w:rsidR="00E004B1" w:rsidRPr="00AE4E9C">
              <w:rPr>
                <w:rFonts w:ascii="Times New Roman" w:hAnsi="Times New Roman" w:cs="Times New Roman"/>
                <w:sz w:val="16"/>
                <w:szCs w:val="16"/>
              </w:rPr>
              <w:t>,0</w:t>
            </w:r>
          </w:p>
          <w:p w:rsidR="00E004B1" w:rsidRPr="00662BDD" w:rsidRDefault="00CE4841" w:rsidP="00CE4841">
            <w:pPr>
              <w:tabs>
                <w:tab w:val="left" w:pos="426"/>
              </w:tabs>
              <w:rPr>
                <w:rFonts w:ascii="Times New Roman" w:hAnsi="Times New Roman" w:cs="Times New Roman"/>
                <w:sz w:val="16"/>
                <w:szCs w:val="16"/>
              </w:rPr>
            </w:pPr>
            <w:r w:rsidRPr="00AE4E9C">
              <w:rPr>
                <w:rFonts w:ascii="Times New Roman" w:hAnsi="Times New Roman" w:cs="Times New Roman"/>
                <w:sz w:val="16"/>
                <w:szCs w:val="16"/>
              </w:rPr>
              <w:t>Лот№38</w:t>
            </w:r>
            <w:r w:rsidR="00E004B1" w:rsidRPr="00AE4E9C">
              <w:rPr>
                <w:rFonts w:ascii="Times New Roman" w:hAnsi="Times New Roman" w:cs="Times New Roman"/>
                <w:sz w:val="16"/>
                <w:szCs w:val="16"/>
              </w:rPr>
              <w:t xml:space="preserve"> – </w:t>
            </w:r>
            <w:r w:rsidRPr="00AE4E9C">
              <w:rPr>
                <w:rFonts w:ascii="Times New Roman" w:hAnsi="Times New Roman" w:cs="Times New Roman"/>
                <w:sz w:val="16"/>
                <w:szCs w:val="16"/>
              </w:rPr>
              <w:t>720 000</w:t>
            </w:r>
            <w:r w:rsidR="00E004B1" w:rsidRPr="00AE4E9C">
              <w:rPr>
                <w:rFonts w:ascii="Times New Roman" w:hAnsi="Times New Roman" w:cs="Times New Roman"/>
                <w:sz w:val="16"/>
                <w:szCs w:val="16"/>
              </w:rPr>
              <w:t>,0</w:t>
            </w:r>
          </w:p>
        </w:tc>
      </w:tr>
      <w:tr w:rsidR="00BF7DDE" w:rsidTr="001078D0">
        <w:tc>
          <w:tcPr>
            <w:tcW w:w="675" w:type="dxa"/>
            <w:vAlign w:val="center"/>
          </w:tcPr>
          <w:p w:rsidR="00BF7DDE" w:rsidRDefault="00BF7DDE" w:rsidP="009A68E9">
            <w:pPr>
              <w:tabs>
                <w:tab w:val="left" w:pos="426"/>
              </w:tabs>
              <w:jc w:val="center"/>
              <w:rPr>
                <w:rFonts w:ascii="Times New Roman" w:hAnsi="Times New Roman" w:cs="Times New Roman"/>
                <w:sz w:val="20"/>
                <w:szCs w:val="20"/>
              </w:rPr>
            </w:pPr>
            <w:r>
              <w:rPr>
                <w:rFonts w:ascii="Times New Roman" w:hAnsi="Times New Roman" w:cs="Times New Roman"/>
                <w:sz w:val="20"/>
                <w:szCs w:val="20"/>
              </w:rPr>
              <w:t>3</w:t>
            </w:r>
          </w:p>
        </w:tc>
        <w:tc>
          <w:tcPr>
            <w:tcW w:w="3119" w:type="dxa"/>
            <w:vAlign w:val="center"/>
          </w:tcPr>
          <w:p w:rsidR="00BF7DDE" w:rsidRDefault="005F4BD9" w:rsidP="00220E18">
            <w:pPr>
              <w:tabs>
                <w:tab w:val="left" w:pos="426"/>
              </w:tabs>
              <w:rPr>
                <w:rFonts w:ascii="Times New Roman" w:hAnsi="Times New Roman" w:cs="Times New Roman"/>
                <w:color w:val="000000"/>
                <w:sz w:val="20"/>
                <w:szCs w:val="20"/>
              </w:rPr>
            </w:pPr>
            <w:r>
              <w:rPr>
                <w:rFonts w:ascii="Times New Roman" w:hAnsi="Times New Roman" w:cs="Times New Roman"/>
                <w:color w:val="000000"/>
                <w:sz w:val="20"/>
                <w:szCs w:val="20"/>
              </w:rPr>
              <w:t>ТОО «А-37»</w:t>
            </w:r>
          </w:p>
        </w:tc>
        <w:tc>
          <w:tcPr>
            <w:tcW w:w="1984" w:type="dxa"/>
            <w:vAlign w:val="center"/>
          </w:tcPr>
          <w:p w:rsidR="00BF7DDE" w:rsidRDefault="00155604" w:rsidP="00155604">
            <w:pPr>
              <w:tabs>
                <w:tab w:val="left" w:pos="426"/>
              </w:tabs>
              <w:jc w:val="center"/>
              <w:rPr>
                <w:rFonts w:ascii="Times New Roman" w:hAnsi="Times New Roman" w:cs="Times New Roman"/>
                <w:sz w:val="16"/>
                <w:szCs w:val="16"/>
              </w:rPr>
            </w:pPr>
            <w:r>
              <w:rPr>
                <w:rFonts w:ascii="Times New Roman" w:hAnsi="Times New Roman" w:cs="Times New Roman"/>
                <w:sz w:val="16"/>
                <w:szCs w:val="16"/>
              </w:rPr>
              <w:t>3</w:t>
            </w:r>
          </w:p>
        </w:tc>
        <w:tc>
          <w:tcPr>
            <w:tcW w:w="3828" w:type="dxa"/>
            <w:vAlign w:val="center"/>
          </w:tcPr>
          <w:p w:rsidR="00BF7DDE" w:rsidRPr="00155604" w:rsidRDefault="00BF7DDE" w:rsidP="005F4BD9">
            <w:pPr>
              <w:tabs>
                <w:tab w:val="left" w:pos="426"/>
              </w:tabs>
              <w:rPr>
                <w:rFonts w:ascii="Times New Roman" w:hAnsi="Times New Roman" w:cs="Times New Roman"/>
                <w:sz w:val="16"/>
                <w:szCs w:val="16"/>
              </w:rPr>
            </w:pPr>
            <w:r w:rsidRPr="00BF7DDE">
              <w:rPr>
                <w:rFonts w:ascii="Times New Roman" w:hAnsi="Times New Roman" w:cs="Times New Roman"/>
                <w:sz w:val="16"/>
                <w:szCs w:val="16"/>
              </w:rPr>
              <w:t>Лот№</w:t>
            </w:r>
            <w:r w:rsidR="00155604">
              <w:rPr>
                <w:rFonts w:ascii="Times New Roman" w:hAnsi="Times New Roman" w:cs="Times New Roman"/>
                <w:sz w:val="16"/>
                <w:szCs w:val="16"/>
              </w:rPr>
              <w:t>3 –</w:t>
            </w:r>
            <w:r w:rsidR="005F4BD9">
              <w:rPr>
                <w:rFonts w:ascii="Times New Roman" w:hAnsi="Times New Roman" w:cs="Times New Roman"/>
                <w:sz w:val="16"/>
                <w:szCs w:val="16"/>
              </w:rPr>
              <w:t xml:space="preserve"> 408</w:t>
            </w:r>
            <w:r w:rsidR="00155604">
              <w:rPr>
                <w:rFonts w:ascii="Times New Roman" w:hAnsi="Times New Roman" w:cs="Times New Roman"/>
                <w:sz w:val="16"/>
                <w:szCs w:val="16"/>
              </w:rPr>
              <w:t> </w:t>
            </w:r>
            <w:r w:rsidR="005F4BD9">
              <w:rPr>
                <w:rFonts w:ascii="Times New Roman" w:hAnsi="Times New Roman" w:cs="Times New Roman"/>
                <w:sz w:val="16"/>
                <w:szCs w:val="16"/>
              </w:rPr>
              <w:t>5</w:t>
            </w:r>
            <w:r w:rsidR="00155604">
              <w:rPr>
                <w:rFonts w:ascii="Times New Roman" w:hAnsi="Times New Roman" w:cs="Times New Roman"/>
                <w:sz w:val="16"/>
                <w:szCs w:val="16"/>
              </w:rPr>
              <w:t>00,0</w:t>
            </w:r>
          </w:p>
        </w:tc>
      </w:tr>
      <w:tr w:rsidR="00F158B4" w:rsidTr="001078D0">
        <w:tc>
          <w:tcPr>
            <w:tcW w:w="675" w:type="dxa"/>
            <w:vAlign w:val="center"/>
          </w:tcPr>
          <w:p w:rsidR="00F158B4" w:rsidRDefault="00BF7DDE" w:rsidP="009A68E9">
            <w:pPr>
              <w:tabs>
                <w:tab w:val="left" w:pos="426"/>
              </w:tabs>
              <w:jc w:val="center"/>
              <w:rPr>
                <w:rFonts w:ascii="Times New Roman" w:hAnsi="Times New Roman" w:cs="Times New Roman"/>
                <w:sz w:val="20"/>
                <w:szCs w:val="20"/>
              </w:rPr>
            </w:pPr>
            <w:r>
              <w:rPr>
                <w:rFonts w:ascii="Times New Roman" w:hAnsi="Times New Roman" w:cs="Times New Roman"/>
                <w:sz w:val="20"/>
                <w:szCs w:val="20"/>
              </w:rPr>
              <w:t>4</w:t>
            </w:r>
          </w:p>
        </w:tc>
        <w:tc>
          <w:tcPr>
            <w:tcW w:w="3119" w:type="dxa"/>
            <w:vAlign w:val="center"/>
          </w:tcPr>
          <w:p w:rsidR="00F158B4" w:rsidRDefault="005F4BD9" w:rsidP="009D6C9E">
            <w:pPr>
              <w:tabs>
                <w:tab w:val="left" w:pos="426"/>
              </w:tabs>
              <w:rPr>
                <w:rFonts w:ascii="Times New Roman" w:hAnsi="Times New Roman" w:cs="Times New Roman"/>
                <w:color w:val="000000"/>
                <w:sz w:val="20"/>
                <w:szCs w:val="20"/>
              </w:rPr>
            </w:pPr>
            <w:r>
              <w:rPr>
                <w:rFonts w:ascii="Times New Roman" w:hAnsi="Times New Roman" w:cs="Times New Roman"/>
                <w:color w:val="000000"/>
                <w:sz w:val="20"/>
                <w:szCs w:val="20"/>
              </w:rPr>
              <w:t>ТОО «</w:t>
            </w:r>
            <w:r>
              <w:rPr>
                <w:rFonts w:ascii="Times New Roman" w:hAnsi="Times New Roman" w:cs="Times New Roman"/>
                <w:color w:val="000000"/>
                <w:sz w:val="20"/>
                <w:szCs w:val="20"/>
                <w:lang w:val="en-US"/>
              </w:rPr>
              <w:t>Apex</w:t>
            </w:r>
            <w:r w:rsidRPr="005F4BD9">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Co</w:t>
            </w:r>
            <w:r>
              <w:rPr>
                <w:rFonts w:ascii="Times New Roman" w:hAnsi="Times New Roman" w:cs="Times New Roman"/>
                <w:color w:val="000000"/>
                <w:sz w:val="20"/>
                <w:szCs w:val="20"/>
              </w:rPr>
              <w:t>»</w:t>
            </w:r>
          </w:p>
        </w:tc>
        <w:tc>
          <w:tcPr>
            <w:tcW w:w="1984" w:type="dxa"/>
            <w:vAlign w:val="center"/>
          </w:tcPr>
          <w:p w:rsidR="009D6C9E" w:rsidRPr="00662BDD" w:rsidRDefault="005F4BD9" w:rsidP="005F4BD9">
            <w:pPr>
              <w:tabs>
                <w:tab w:val="left" w:pos="426"/>
              </w:tabs>
              <w:jc w:val="center"/>
              <w:rPr>
                <w:rFonts w:ascii="Times New Roman" w:hAnsi="Times New Roman" w:cs="Times New Roman"/>
                <w:sz w:val="16"/>
                <w:szCs w:val="16"/>
              </w:rPr>
            </w:pPr>
            <w:r>
              <w:rPr>
                <w:rFonts w:ascii="Times New Roman" w:hAnsi="Times New Roman" w:cs="Times New Roman"/>
                <w:sz w:val="16"/>
                <w:szCs w:val="16"/>
              </w:rPr>
              <w:t>3</w:t>
            </w:r>
          </w:p>
        </w:tc>
        <w:tc>
          <w:tcPr>
            <w:tcW w:w="3828" w:type="dxa"/>
            <w:vAlign w:val="center"/>
          </w:tcPr>
          <w:p w:rsidR="009D6C9E" w:rsidRPr="00662BDD" w:rsidRDefault="00F158B4" w:rsidP="005F4BD9">
            <w:pPr>
              <w:tabs>
                <w:tab w:val="left" w:pos="426"/>
              </w:tabs>
              <w:rPr>
                <w:rFonts w:ascii="Times New Roman" w:hAnsi="Times New Roman" w:cs="Times New Roman"/>
                <w:sz w:val="16"/>
                <w:szCs w:val="16"/>
              </w:rPr>
            </w:pPr>
            <w:r w:rsidRPr="00662BDD">
              <w:rPr>
                <w:rFonts w:ascii="Times New Roman" w:hAnsi="Times New Roman" w:cs="Times New Roman"/>
                <w:sz w:val="16"/>
                <w:szCs w:val="16"/>
              </w:rPr>
              <w:t>Лот№</w:t>
            </w:r>
            <w:r w:rsidR="005F4BD9">
              <w:rPr>
                <w:rFonts w:ascii="Times New Roman" w:hAnsi="Times New Roman" w:cs="Times New Roman"/>
                <w:sz w:val="16"/>
                <w:szCs w:val="16"/>
              </w:rPr>
              <w:t>3</w:t>
            </w:r>
            <w:r w:rsidR="009D6C9E">
              <w:rPr>
                <w:rFonts w:ascii="Times New Roman" w:hAnsi="Times New Roman" w:cs="Times New Roman"/>
                <w:sz w:val="16"/>
                <w:szCs w:val="16"/>
              </w:rPr>
              <w:t xml:space="preserve"> – </w:t>
            </w:r>
            <w:r w:rsidR="005F4BD9">
              <w:rPr>
                <w:rFonts w:ascii="Times New Roman" w:hAnsi="Times New Roman" w:cs="Times New Roman"/>
                <w:sz w:val="16"/>
                <w:szCs w:val="16"/>
              </w:rPr>
              <w:t>406 000</w:t>
            </w:r>
            <w:r w:rsidR="009D6C9E">
              <w:rPr>
                <w:rFonts w:ascii="Times New Roman" w:hAnsi="Times New Roman" w:cs="Times New Roman"/>
                <w:sz w:val="16"/>
                <w:szCs w:val="16"/>
              </w:rPr>
              <w:t>,0</w:t>
            </w:r>
          </w:p>
        </w:tc>
      </w:tr>
      <w:tr w:rsidR="004C1902" w:rsidTr="001078D0">
        <w:tc>
          <w:tcPr>
            <w:tcW w:w="675" w:type="dxa"/>
            <w:vAlign w:val="center"/>
          </w:tcPr>
          <w:p w:rsidR="004C1902" w:rsidRDefault="004C1902" w:rsidP="009A68E9">
            <w:pPr>
              <w:tabs>
                <w:tab w:val="left" w:pos="426"/>
              </w:tabs>
              <w:jc w:val="center"/>
              <w:rPr>
                <w:rFonts w:ascii="Times New Roman" w:hAnsi="Times New Roman" w:cs="Times New Roman"/>
                <w:sz w:val="20"/>
                <w:szCs w:val="20"/>
              </w:rPr>
            </w:pPr>
            <w:r>
              <w:rPr>
                <w:rFonts w:ascii="Times New Roman" w:hAnsi="Times New Roman" w:cs="Times New Roman"/>
                <w:sz w:val="20"/>
                <w:szCs w:val="20"/>
              </w:rPr>
              <w:t>5</w:t>
            </w:r>
          </w:p>
        </w:tc>
        <w:tc>
          <w:tcPr>
            <w:tcW w:w="3119" w:type="dxa"/>
            <w:vAlign w:val="center"/>
          </w:tcPr>
          <w:p w:rsidR="004C1902" w:rsidRDefault="005F4BD9" w:rsidP="009D6C9E">
            <w:pPr>
              <w:tabs>
                <w:tab w:val="left" w:pos="426"/>
              </w:tabs>
              <w:rPr>
                <w:rFonts w:ascii="Times New Roman" w:hAnsi="Times New Roman" w:cs="Times New Roman"/>
                <w:color w:val="000000"/>
                <w:sz w:val="20"/>
                <w:szCs w:val="20"/>
              </w:rPr>
            </w:pPr>
            <w:r>
              <w:rPr>
                <w:rFonts w:ascii="Times New Roman" w:hAnsi="Times New Roman" w:cs="Times New Roman"/>
                <w:color w:val="000000"/>
                <w:sz w:val="20"/>
                <w:szCs w:val="20"/>
              </w:rPr>
              <w:t>ТОО «</w:t>
            </w:r>
            <w:r>
              <w:rPr>
                <w:rFonts w:ascii="Times New Roman" w:hAnsi="Times New Roman" w:cs="Times New Roman"/>
                <w:color w:val="000000"/>
                <w:sz w:val="20"/>
                <w:szCs w:val="20"/>
                <w:lang w:val="en-US"/>
              </w:rPr>
              <w:t>GentaMed</w:t>
            </w:r>
            <w:r>
              <w:rPr>
                <w:rFonts w:ascii="Times New Roman" w:hAnsi="Times New Roman" w:cs="Times New Roman"/>
                <w:color w:val="000000"/>
                <w:sz w:val="20"/>
                <w:szCs w:val="20"/>
              </w:rPr>
              <w:t>»</w:t>
            </w:r>
          </w:p>
        </w:tc>
        <w:tc>
          <w:tcPr>
            <w:tcW w:w="1984" w:type="dxa"/>
            <w:vAlign w:val="center"/>
          </w:tcPr>
          <w:p w:rsidR="004C1902" w:rsidRDefault="005F4BD9" w:rsidP="005F4BD9">
            <w:pPr>
              <w:tabs>
                <w:tab w:val="left" w:pos="426"/>
              </w:tabs>
              <w:jc w:val="center"/>
              <w:rPr>
                <w:rFonts w:ascii="Times New Roman" w:hAnsi="Times New Roman" w:cs="Times New Roman"/>
                <w:sz w:val="16"/>
                <w:szCs w:val="16"/>
              </w:rPr>
            </w:pPr>
            <w:r>
              <w:rPr>
                <w:rFonts w:ascii="Times New Roman" w:hAnsi="Times New Roman" w:cs="Times New Roman"/>
                <w:sz w:val="16"/>
                <w:szCs w:val="16"/>
              </w:rPr>
              <w:t>4</w:t>
            </w:r>
          </w:p>
          <w:p w:rsidR="00B0505E" w:rsidRDefault="00B0505E" w:rsidP="005F4BD9">
            <w:pPr>
              <w:tabs>
                <w:tab w:val="left" w:pos="426"/>
              </w:tabs>
              <w:jc w:val="center"/>
              <w:rPr>
                <w:rFonts w:ascii="Times New Roman" w:hAnsi="Times New Roman" w:cs="Times New Roman"/>
                <w:sz w:val="16"/>
                <w:szCs w:val="16"/>
              </w:rPr>
            </w:pPr>
            <w:r>
              <w:rPr>
                <w:rFonts w:ascii="Times New Roman" w:hAnsi="Times New Roman" w:cs="Times New Roman"/>
                <w:sz w:val="16"/>
                <w:szCs w:val="16"/>
              </w:rPr>
              <w:t>5</w:t>
            </w:r>
          </w:p>
          <w:p w:rsidR="00B0505E" w:rsidRDefault="00B0505E" w:rsidP="005F4BD9">
            <w:pPr>
              <w:tabs>
                <w:tab w:val="left" w:pos="426"/>
              </w:tabs>
              <w:jc w:val="center"/>
              <w:rPr>
                <w:rFonts w:ascii="Times New Roman" w:hAnsi="Times New Roman" w:cs="Times New Roman"/>
                <w:sz w:val="16"/>
                <w:szCs w:val="16"/>
              </w:rPr>
            </w:pPr>
            <w:r>
              <w:rPr>
                <w:rFonts w:ascii="Times New Roman" w:hAnsi="Times New Roman" w:cs="Times New Roman"/>
                <w:sz w:val="16"/>
                <w:szCs w:val="16"/>
              </w:rPr>
              <w:t>6</w:t>
            </w:r>
          </w:p>
          <w:p w:rsidR="00B0505E" w:rsidRDefault="00B0505E" w:rsidP="005F4BD9">
            <w:pPr>
              <w:tabs>
                <w:tab w:val="left" w:pos="426"/>
              </w:tabs>
              <w:jc w:val="center"/>
              <w:rPr>
                <w:rFonts w:ascii="Times New Roman" w:hAnsi="Times New Roman" w:cs="Times New Roman"/>
                <w:sz w:val="16"/>
                <w:szCs w:val="16"/>
              </w:rPr>
            </w:pPr>
            <w:r>
              <w:rPr>
                <w:rFonts w:ascii="Times New Roman" w:hAnsi="Times New Roman" w:cs="Times New Roman"/>
                <w:sz w:val="16"/>
                <w:szCs w:val="16"/>
              </w:rPr>
              <w:t>7</w:t>
            </w:r>
          </w:p>
        </w:tc>
        <w:tc>
          <w:tcPr>
            <w:tcW w:w="3828" w:type="dxa"/>
            <w:vAlign w:val="center"/>
          </w:tcPr>
          <w:p w:rsidR="004C1902" w:rsidRDefault="005F4BD9" w:rsidP="005F4BD9">
            <w:pPr>
              <w:tabs>
                <w:tab w:val="left" w:pos="426"/>
              </w:tabs>
              <w:rPr>
                <w:rFonts w:ascii="Times New Roman" w:hAnsi="Times New Roman" w:cs="Times New Roman"/>
                <w:sz w:val="16"/>
                <w:szCs w:val="16"/>
              </w:rPr>
            </w:pPr>
            <w:r>
              <w:rPr>
                <w:rFonts w:ascii="Times New Roman" w:hAnsi="Times New Roman" w:cs="Times New Roman"/>
                <w:sz w:val="16"/>
                <w:szCs w:val="16"/>
              </w:rPr>
              <w:t>Лот№4</w:t>
            </w:r>
            <w:r w:rsidR="004C1902">
              <w:rPr>
                <w:rFonts w:ascii="Times New Roman" w:hAnsi="Times New Roman" w:cs="Times New Roman"/>
                <w:sz w:val="16"/>
                <w:szCs w:val="16"/>
              </w:rPr>
              <w:t xml:space="preserve"> – </w:t>
            </w:r>
            <w:r>
              <w:rPr>
                <w:rFonts w:ascii="Times New Roman" w:hAnsi="Times New Roman" w:cs="Times New Roman"/>
                <w:sz w:val="16"/>
                <w:szCs w:val="16"/>
              </w:rPr>
              <w:t>667 500</w:t>
            </w:r>
            <w:r w:rsidR="004C1902">
              <w:rPr>
                <w:rFonts w:ascii="Times New Roman" w:hAnsi="Times New Roman" w:cs="Times New Roman"/>
                <w:sz w:val="16"/>
                <w:szCs w:val="16"/>
              </w:rPr>
              <w:t>,0</w:t>
            </w:r>
          </w:p>
          <w:p w:rsidR="00B0505E" w:rsidRDefault="00B0505E" w:rsidP="005F4BD9">
            <w:pPr>
              <w:tabs>
                <w:tab w:val="left" w:pos="426"/>
              </w:tabs>
              <w:rPr>
                <w:rFonts w:ascii="Times New Roman" w:hAnsi="Times New Roman" w:cs="Times New Roman"/>
                <w:sz w:val="16"/>
                <w:szCs w:val="16"/>
              </w:rPr>
            </w:pPr>
            <w:r>
              <w:rPr>
                <w:rFonts w:ascii="Times New Roman" w:hAnsi="Times New Roman" w:cs="Times New Roman"/>
                <w:sz w:val="16"/>
                <w:szCs w:val="16"/>
              </w:rPr>
              <w:t>Лот№5 – 2 960 000,0</w:t>
            </w:r>
          </w:p>
          <w:p w:rsidR="00B0505E" w:rsidRDefault="00B0505E" w:rsidP="005F4BD9">
            <w:pPr>
              <w:tabs>
                <w:tab w:val="left" w:pos="426"/>
              </w:tabs>
              <w:rPr>
                <w:rFonts w:ascii="Times New Roman" w:hAnsi="Times New Roman" w:cs="Times New Roman"/>
                <w:sz w:val="16"/>
                <w:szCs w:val="16"/>
              </w:rPr>
            </w:pPr>
            <w:r>
              <w:rPr>
                <w:rFonts w:ascii="Times New Roman" w:hAnsi="Times New Roman" w:cs="Times New Roman"/>
                <w:sz w:val="16"/>
                <w:szCs w:val="16"/>
              </w:rPr>
              <w:t>Лот№6 – 1 775 000,0</w:t>
            </w:r>
          </w:p>
          <w:p w:rsidR="00B0505E" w:rsidRPr="00662BDD" w:rsidRDefault="00B0505E" w:rsidP="005F4BD9">
            <w:pPr>
              <w:tabs>
                <w:tab w:val="left" w:pos="426"/>
              </w:tabs>
              <w:rPr>
                <w:rFonts w:ascii="Times New Roman" w:hAnsi="Times New Roman" w:cs="Times New Roman"/>
                <w:sz w:val="16"/>
                <w:szCs w:val="16"/>
              </w:rPr>
            </w:pPr>
            <w:r>
              <w:rPr>
                <w:rFonts w:ascii="Times New Roman" w:hAnsi="Times New Roman" w:cs="Times New Roman"/>
                <w:sz w:val="16"/>
                <w:szCs w:val="16"/>
              </w:rPr>
              <w:t>Лот№7 – 1 981 000,0</w:t>
            </w:r>
          </w:p>
        </w:tc>
      </w:tr>
      <w:tr w:rsidR="000960F3" w:rsidTr="001078D0">
        <w:tc>
          <w:tcPr>
            <w:tcW w:w="675" w:type="dxa"/>
            <w:vAlign w:val="center"/>
          </w:tcPr>
          <w:p w:rsidR="000960F3" w:rsidRDefault="000960F3" w:rsidP="009A68E9">
            <w:pPr>
              <w:tabs>
                <w:tab w:val="left" w:pos="426"/>
              </w:tabs>
              <w:jc w:val="center"/>
              <w:rPr>
                <w:rFonts w:ascii="Times New Roman" w:hAnsi="Times New Roman" w:cs="Times New Roman"/>
                <w:sz w:val="20"/>
                <w:szCs w:val="20"/>
              </w:rPr>
            </w:pPr>
            <w:r>
              <w:rPr>
                <w:rFonts w:ascii="Times New Roman" w:hAnsi="Times New Roman" w:cs="Times New Roman"/>
                <w:sz w:val="20"/>
                <w:szCs w:val="20"/>
              </w:rPr>
              <w:t>6</w:t>
            </w:r>
          </w:p>
        </w:tc>
        <w:tc>
          <w:tcPr>
            <w:tcW w:w="3119" w:type="dxa"/>
            <w:vAlign w:val="center"/>
          </w:tcPr>
          <w:p w:rsidR="000960F3" w:rsidRDefault="00B0505E" w:rsidP="009D6C9E">
            <w:pPr>
              <w:tabs>
                <w:tab w:val="left" w:pos="426"/>
              </w:tabs>
              <w:rPr>
                <w:rFonts w:ascii="Times New Roman" w:hAnsi="Times New Roman" w:cs="Times New Roman"/>
                <w:color w:val="000000"/>
                <w:sz w:val="20"/>
                <w:szCs w:val="20"/>
              </w:rPr>
            </w:pPr>
            <w:r>
              <w:rPr>
                <w:rFonts w:ascii="Times New Roman" w:hAnsi="Times New Roman" w:cs="Times New Roman"/>
                <w:color w:val="000000"/>
                <w:sz w:val="20"/>
                <w:szCs w:val="20"/>
              </w:rPr>
              <w:t>ТОО «ШерКомСервис»</w:t>
            </w:r>
          </w:p>
        </w:tc>
        <w:tc>
          <w:tcPr>
            <w:tcW w:w="1984" w:type="dxa"/>
            <w:vAlign w:val="center"/>
          </w:tcPr>
          <w:p w:rsidR="000960F3" w:rsidRDefault="00B0505E" w:rsidP="009D6C9E">
            <w:pPr>
              <w:tabs>
                <w:tab w:val="left" w:pos="426"/>
              </w:tabs>
              <w:jc w:val="center"/>
              <w:rPr>
                <w:rFonts w:ascii="Times New Roman" w:hAnsi="Times New Roman" w:cs="Times New Roman"/>
                <w:sz w:val="16"/>
                <w:szCs w:val="16"/>
              </w:rPr>
            </w:pPr>
            <w:r>
              <w:rPr>
                <w:rFonts w:ascii="Times New Roman" w:hAnsi="Times New Roman" w:cs="Times New Roman"/>
                <w:sz w:val="16"/>
                <w:szCs w:val="16"/>
              </w:rPr>
              <w:t>4</w:t>
            </w:r>
          </w:p>
          <w:p w:rsidR="00B0505E" w:rsidRDefault="00B0505E" w:rsidP="009D6C9E">
            <w:pPr>
              <w:tabs>
                <w:tab w:val="left" w:pos="426"/>
              </w:tabs>
              <w:jc w:val="center"/>
              <w:rPr>
                <w:rFonts w:ascii="Times New Roman" w:hAnsi="Times New Roman" w:cs="Times New Roman"/>
                <w:sz w:val="16"/>
                <w:szCs w:val="16"/>
              </w:rPr>
            </w:pPr>
            <w:r>
              <w:rPr>
                <w:rFonts w:ascii="Times New Roman" w:hAnsi="Times New Roman" w:cs="Times New Roman"/>
                <w:sz w:val="16"/>
                <w:szCs w:val="16"/>
              </w:rPr>
              <w:t>5</w:t>
            </w:r>
          </w:p>
          <w:p w:rsidR="00B0505E" w:rsidRDefault="00B0505E" w:rsidP="009D6C9E">
            <w:pPr>
              <w:tabs>
                <w:tab w:val="left" w:pos="426"/>
              </w:tabs>
              <w:jc w:val="center"/>
              <w:rPr>
                <w:rFonts w:ascii="Times New Roman" w:hAnsi="Times New Roman" w:cs="Times New Roman"/>
                <w:sz w:val="16"/>
                <w:szCs w:val="16"/>
              </w:rPr>
            </w:pPr>
            <w:r>
              <w:rPr>
                <w:rFonts w:ascii="Times New Roman" w:hAnsi="Times New Roman" w:cs="Times New Roman"/>
                <w:sz w:val="16"/>
                <w:szCs w:val="16"/>
              </w:rPr>
              <w:t>6</w:t>
            </w:r>
          </w:p>
          <w:p w:rsidR="00B0505E" w:rsidRDefault="00B0505E" w:rsidP="009D6C9E">
            <w:pPr>
              <w:tabs>
                <w:tab w:val="left" w:pos="426"/>
              </w:tabs>
              <w:jc w:val="center"/>
              <w:rPr>
                <w:rFonts w:ascii="Times New Roman" w:hAnsi="Times New Roman" w:cs="Times New Roman"/>
                <w:sz w:val="16"/>
                <w:szCs w:val="16"/>
              </w:rPr>
            </w:pPr>
            <w:r>
              <w:rPr>
                <w:rFonts w:ascii="Times New Roman" w:hAnsi="Times New Roman" w:cs="Times New Roman"/>
                <w:sz w:val="16"/>
                <w:szCs w:val="16"/>
              </w:rPr>
              <w:t>7</w:t>
            </w:r>
          </w:p>
          <w:p w:rsidR="00B0505E" w:rsidRDefault="00B0505E" w:rsidP="009D6C9E">
            <w:pPr>
              <w:tabs>
                <w:tab w:val="left" w:pos="426"/>
              </w:tabs>
              <w:jc w:val="center"/>
              <w:rPr>
                <w:rFonts w:ascii="Times New Roman" w:hAnsi="Times New Roman" w:cs="Times New Roman"/>
                <w:sz w:val="16"/>
                <w:szCs w:val="16"/>
              </w:rPr>
            </w:pPr>
            <w:r>
              <w:rPr>
                <w:rFonts w:ascii="Times New Roman" w:hAnsi="Times New Roman" w:cs="Times New Roman"/>
                <w:sz w:val="16"/>
                <w:szCs w:val="16"/>
              </w:rPr>
              <w:t>9</w:t>
            </w:r>
          </w:p>
          <w:p w:rsidR="00B0505E" w:rsidRDefault="00B0505E" w:rsidP="009D6C9E">
            <w:pPr>
              <w:tabs>
                <w:tab w:val="left" w:pos="426"/>
              </w:tabs>
              <w:jc w:val="center"/>
              <w:rPr>
                <w:rFonts w:ascii="Times New Roman" w:hAnsi="Times New Roman" w:cs="Times New Roman"/>
                <w:sz w:val="16"/>
                <w:szCs w:val="16"/>
              </w:rPr>
            </w:pPr>
            <w:r>
              <w:rPr>
                <w:rFonts w:ascii="Times New Roman" w:hAnsi="Times New Roman" w:cs="Times New Roman"/>
                <w:sz w:val="16"/>
                <w:szCs w:val="16"/>
              </w:rPr>
              <w:t>35</w:t>
            </w:r>
          </w:p>
        </w:tc>
        <w:tc>
          <w:tcPr>
            <w:tcW w:w="3828" w:type="dxa"/>
            <w:vAlign w:val="center"/>
          </w:tcPr>
          <w:p w:rsidR="000960F3" w:rsidRDefault="00B0505E" w:rsidP="00E004B1">
            <w:pPr>
              <w:tabs>
                <w:tab w:val="left" w:pos="426"/>
              </w:tabs>
              <w:rPr>
                <w:rFonts w:ascii="Times New Roman" w:hAnsi="Times New Roman" w:cs="Times New Roman"/>
                <w:sz w:val="16"/>
                <w:szCs w:val="16"/>
              </w:rPr>
            </w:pPr>
            <w:r>
              <w:rPr>
                <w:rFonts w:ascii="Times New Roman" w:hAnsi="Times New Roman" w:cs="Times New Roman"/>
                <w:sz w:val="16"/>
                <w:szCs w:val="16"/>
              </w:rPr>
              <w:t>Лот№4</w:t>
            </w:r>
            <w:r w:rsidR="000960F3">
              <w:rPr>
                <w:rFonts w:ascii="Times New Roman" w:hAnsi="Times New Roman" w:cs="Times New Roman"/>
                <w:sz w:val="16"/>
                <w:szCs w:val="16"/>
              </w:rPr>
              <w:t xml:space="preserve"> – </w:t>
            </w:r>
            <w:r>
              <w:rPr>
                <w:rFonts w:ascii="Times New Roman" w:hAnsi="Times New Roman" w:cs="Times New Roman"/>
                <w:sz w:val="16"/>
                <w:szCs w:val="16"/>
              </w:rPr>
              <w:t>700 500</w:t>
            </w:r>
            <w:r w:rsidR="000960F3">
              <w:rPr>
                <w:rFonts w:ascii="Times New Roman" w:hAnsi="Times New Roman" w:cs="Times New Roman"/>
                <w:sz w:val="16"/>
                <w:szCs w:val="16"/>
              </w:rPr>
              <w:t>,0</w:t>
            </w:r>
          </w:p>
          <w:p w:rsidR="000960F3" w:rsidRDefault="00B0505E" w:rsidP="00E004B1">
            <w:pPr>
              <w:tabs>
                <w:tab w:val="left" w:pos="426"/>
              </w:tabs>
              <w:rPr>
                <w:rFonts w:ascii="Times New Roman" w:hAnsi="Times New Roman" w:cs="Times New Roman"/>
                <w:sz w:val="16"/>
                <w:szCs w:val="16"/>
              </w:rPr>
            </w:pPr>
            <w:r>
              <w:rPr>
                <w:rFonts w:ascii="Times New Roman" w:hAnsi="Times New Roman" w:cs="Times New Roman"/>
                <w:sz w:val="16"/>
                <w:szCs w:val="16"/>
              </w:rPr>
              <w:t>Лот№5</w:t>
            </w:r>
            <w:r w:rsidR="000960F3">
              <w:rPr>
                <w:rFonts w:ascii="Times New Roman" w:hAnsi="Times New Roman" w:cs="Times New Roman"/>
                <w:sz w:val="16"/>
                <w:szCs w:val="16"/>
              </w:rPr>
              <w:t xml:space="preserve"> – </w:t>
            </w:r>
            <w:r>
              <w:rPr>
                <w:rFonts w:ascii="Times New Roman" w:hAnsi="Times New Roman" w:cs="Times New Roman"/>
                <w:sz w:val="16"/>
                <w:szCs w:val="16"/>
              </w:rPr>
              <w:t>4 765 000</w:t>
            </w:r>
            <w:r w:rsidR="000960F3">
              <w:rPr>
                <w:rFonts w:ascii="Times New Roman" w:hAnsi="Times New Roman" w:cs="Times New Roman"/>
                <w:sz w:val="16"/>
                <w:szCs w:val="16"/>
              </w:rPr>
              <w:t>,0</w:t>
            </w:r>
          </w:p>
          <w:p w:rsidR="000960F3" w:rsidRDefault="00B0505E" w:rsidP="00E004B1">
            <w:pPr>
              <w:tabs>
                <w:tab w:val="left" w:pos="426"/>
              </w:tabs>
              <w:rPr>
                <w:rFonts w:ascii="Times New Roman" w:hAnsi="Times New Roman" w:cs="Times New Roman"/>
                <w:sz w:val="16"/>
                <w:szCs w:val="16"/>
              </w:rPr>
            </w:pPr>
            <w:r>
              <w:rPr>
                <w:rFonts w:ascii="Times New Roman" w:hAnsi="Times New Roman" w:cs="Times New Roman"/>
                <w:sz w:val="16"/>
                <w:szCs w:val="16"/>
              </w:rPr>
              <w:t>Лот№6</w:t>
            </w:r>
            <w:r w:rsidR="000960F3">
              <w:rPr>
                <w:rFonts w:ascii="Times New Roman" w:hAnsi="Times New Roman" w:cs="Times New Roman"/>
                <w:sz w:val="16"/>
                <w:szCs w:val="16"/>
              </w:rPr>
              <w:t xml:space="preserve"> – </w:t>
            </w:r>
            <w:r>
              <w:rPr>
                <w:rFonts w:ascii="Times New Roman" w:hAnsi="Times New Roman" w:cs="Times New Roman"/>
                <w:sz w:val="16"/>
                <w:szCs w:val="16"/>
              </w:rPr>
              <w:t>2 990 000</w:t>
            </w:r>
            <w:r w:rsidR="000960F3">
              <w:rPr>
                <w:rFonts w:ascii="Times New Roman" w:hAnsi="Times New Roman" w:cs="Times New Roman"/>
                <w:sz w:val="16"/>
                <w:szCs w:val="16"/>
              </w:rPr>
              <w:t>,0</w:t>
            </w:r>
          </w:p>
          <w:p w:rsidR="000960F3" w:rsidRDefault="00B0505E" w:rsidP="00B0505E">
            <w:pPr>
              <w:tabs>
                <w:tab w:val="left" w:pos="426"/>
              </w:tabs>
              <w:rPr>
                <w:rFonts w:ascii="Times New Roman" w:hAnsi="Times New Roman" w:cs="Times New Roman"/>
                <w:sz w:val="16"/>
                <w:szCs w:val="16"/>
              </w:rPr>
            </w:pPr>
            <w:r>
              <w:rPr>
                <w:rFonts w:ascii="Times New Roman" w:hAnsi="Times New Roman" w:cs="Times New Roman"/>
                <w:sz w:val="16"/>
                <w:szCs w:val="16"/>
              </w:rPr>
              <w:t>Лот№7</w:t>
            </w:r>
            <w:r w:rsidR="000960F3">
              <w:rPr>
                <w:rFonts w:ascii="Times New Roman" w:hAnsi="Times New Roman" w:cs="Times New Roman"/>
                <w:sz w:val="16"/>
                <w:szCs w:val="16"/>
              </w:rPr>
              <w:t xml:space="preserve"> – </w:t>
            </w:r>
            <w:r>
              <w:rPr>
                <w:rFonts w:ascii="Times New Roman" w:hAnsi="Times New Roman" w:cs="Times New Roman"/>
                <w:sz w:val="16"/>
                <w:szCs w:val="16"/>
              </w:rPr>
              <w:t>3 029 500</w:t>
            </w:r>
            <w:r w:rsidR="000960F3">
              <w:rPr>
                <w:rFonts w:ascii="Times New Roman" w:hAnsi="Times New Roman" w:cs="Times New Roman"/>
                <w:sz w:val="16"/>
                <w:szCs w:val="16"/>
              </w:rPr>
              <w:t>,0</w:t>
            </w:r>
          </w:p>
          <w:p w:rsidR="00B0505E" w:rsidRDefault="00B0505E" w:rsidP="00B0505E">
            <w:pPr>
              <w:tabs>
                <w:tab w:val="left" w:pos="426"/>
              </w:tabs>
              <w:rPr>
                <w:rFonts w:ascii="Times New Roman" w:hAnsi="Times New Roman" w:cs="Times New Roman"/>
                <w:sz w:val="16"/>
                <w:szCs w:val="16"/>
              </w:rPr>
            </w:pPr>
            <w:r>
              <w:rPr>
                <w:rFonts w:ascii="Times New Roman" w:hAnsi="Times New Roman" w:cs="Times New Roman"/>
                <w:sz w:val="16"/>
                <w:szCs w:val="16"/>
              </w:rPr>
              <w:t>Лот№9 – 547 500,0</w:t>
            </w:r>
          </w:p>
          <w:p w:rsidR="00B0505E" w:rsidRDefault="00B0505E" w:rsidP="00B0505E">
            <w:pPr>
              <w:tabs>
                <w:tab w:val="left" w:pos="426"/>
              </w:tabs>
              <w:rPr>
                <w:rFonts w:ascii="Times New Roman" w:hAnsi="Times New Roman" w:cs="Times New Roman"/>
                <w:sz w:val="16"/>
                <w:szCs w:val="16"/>
              </w:rPr>
            </w:pPr>
            <w:r>
              <w:rPr>
                <w:rFonts w:ascii="Times New Roman" w:hAnsi="Times New Roman" w:cs="Times New Roman"/>
                <w:sz w:val="16"/>
                <w:szCs w:val="16"/>
              </w:rPr>
              <w:t>Лот№35 – 25 800,0</w:t>
            </w:r>
          </w:p>
        </w:tc>
      </w:tr>
      <w:tr w:rsidR="000960F3" w:rsidTr="001078D0">
        <w:tc>
          <w:tcPr>
            <w:tcW w:w="675" w:type="dxa"/>
            <w:vAlign w:val="center"/>
          </w:tcPr>
          <w:p w:rsidR="000960F3" w:rsidRDefault="000960F3" w:rsidP="009A68E9">
            <w:pPr>
              <w:tabs>
                <w:tab w:val="left" w:pos="426"/>
              </w:tabs>
              <w:jc w:val="center"/>
              <w:rPr>
                <w:rFonts w:ascii="Times New Roman" w:hAnsi="Times New Roman" w:cs="Times New Roman"/>
                <w:sz w:val="20"/>
                <w:szCs w:val="20"/>
              </w:rPr>
            </w:pPr>
            <w:r>
              <w:rPr>
                <w:rFonts w:ascii="Times New Roman" w:hAnsi="Times New Roman" w:cs="Times New Roman"/>
                <w:sz w:val="20"/>
                <w:szCs w:val="20"/>
              </w:rPr>
              <w:t>7</w:t>
            </w:r>
          </w:p>
        </w:tc>
        <w:tc>
          <w:tcPr>
            <w:tcW w:w="3119" w:type="dxa"/>
            <w:vAlign w:val="center"/>
          </w:tcPr>
          <w:p w:rsidR="000960F3" w:rsidRDefault="00963C90" w:rsidP="009D6C9E">
            <w:pPr>
              <w:tabs>
                <w:tab w:val="left" w:pos="426"/>
              </w:tabs>
              <w:rPr>
                <w:rFonts w:ascii="Times New Roman" w:hAnsi="Times New Roman" w:cs="Times New Roman"/>
                <w:color w:val="000000"/>
                <w:sz w:val="20"/>
                <w:szCs w:val="20"/>
              </w:rPr>
            </w:pPr>
            <w:r w:rsidRPr="00963C90">
              <w:rPr>
                <w:rFonts w:ascii="Times New Roman" w:hAnsi="Times New Roman" w:cs="Times New Roman"/>
                <w:color w:val="000000"/>
                <w:sz w:val="20"/>
                <w:szCs w:val="20"/>
              </w:rPr>
              <w:t>ТОО "Orphan pharmaceuticals"</w:t>
            </w:r>
          </w:p>
        </w:tc>
        <w:tc>
          <w:tcPr>
            <w:tcW w:w="1984" w:type="dxa"/>
            <w:vAlign w:val="center"/>
          </w:tcPr>
          <w:p w:rsidR="00946937" w:rsidRDefault="00963C90" w:rsidP="00946937">
            <w:pPr>
              <w:tabs>
                <w:tab w:val="left" w:pos="426"/>
              </w:tabs>
              <w:jc w:val="center"/>
              <w:rPr>
                <w:rFonts w:ascii="Times New Roman" w:hAnsi="Times New Roman" w:cs="Times New Roman"/>
                <w:sz w:val="16"/>
                <w:szCs w:val="16"/>
              </w:rPr>
            </w:pPr>
            <w:r>
              <w:rPr>
                <w:rFonts w:ascii="Times New Roman" w:hAnsi="Times New Roman" w:cs="Times New Roman"/>
                <w:sz w:val="16"/>
                <w:szCs w:val="16"/>
              </w:rPr>
              <w:t>14</w:t>
            </w:r>
          </w:p>
        </w:tc>
        <w:tc>
          <w:tcPr>
            <w:tcW w:w="3828" w:type="dxa"/>
            <w:vAlign w:val="center"/>
          </w:tcPr>
          <w:p w:rsidR="00946937" w:rsidRDefault="00963C90" w:rsidP="00963C90">
            <w:pPr>
              <w:tabs>
                <w:tab w:val="left" w:pos="426"/>
              </w:tabs>
              <w:rPr>
                <w:rFonts w:ascii="Times New Roman" w:hAnsi="Times New Roman" w:cs="Times New Roman"/>
                <w:sz w:val="16"/>
                <w:szCs w:val="16"/>
              </w:rPr>
            </w:pPr>
            <w:r>
              <w:rPr>
                <w:rFonts w:ascii="Times New Roman" w:hAnsi="Times New Roman" w:cs="Times New Roman"/>
                <w:sz w:val="16"/>
                <w:szCs w:val="16"/>
              </w:rPr>
              <w:t xml:space="preserve">Лот№14 </w:t>
            </w:r>
            <w:r w:rsidR="00946937">
              <w:rPr>
                <w:rFonts w:ascii="Times New Roman" w:hAnsi="Times New Roman" w:cs="Times New Roman"/>
                <w:sz w:val="16"/>
                <w:szCs w:val="16"/>
              </w:rPr>
              <w:t xml:space="preserve">– </w:t>
            </w:r>
            <w:r>
              <w:rPr>
                <w:rFonts w:ascii="Times New Roman" w:hAnsi="Times New Roman" w:cs="Times New Roman"/>
                <w:sz w:val="16"/>
                <w:szCs w:val="16"/>
              </w:rPr>
              <w:t>213 900</w:t>
            </w:r>
            <w:r w:rsidR="00946937">
              <w:rPr>
                <w:rFonts w:ascii="Times New Roman" w:hAnsi="Times New Roman" w:cs="Times New Roman"/>
                <w:sz w:val="16"/>
                <w:szCs w:val="16"/>
              </w:rPr>
              <w:t>,0</w:t>
            </w:r>
          </w:p>
        </w:tc>
      </w:tr>
      <w:tr w:rsidR="00946937" w:rsidTr="001078D0">
        <w:tc>
          <w:tcPr>
            <w:tcW w:w="675" w:type="dxa"/>
            <w:vAlign w:val="center"/>
          </w:tcPr>
          <w:p w:rsidR="00946937" w:rsidRDefault="00946937" w:rsidP="009A68E9">
            <w:pPr>
              <w:tabs>
                <w:tab w:val="left" w:pos="426"/>
              </w:tabs>
              <w:jc w:val="center"/>
              <w:rPr>
                <w:rFonts w:ascii="Times New Roman" w:hAnsi="Times New Roman" w:cs="Times New Roman"/>
                <w:sz w:val="20"/>
                <w:szCs w:val="20"/>
              </w:rPr>
            </w:pPr>
            <w:r>
              <w:rPr>
                <w:rFonts w:ascii="Times New Roman" w:hAnsi="Times New Roman" w:cs="Times New Roman"/>
                <w:sz w:val="20"/>
                <w:szCs w:val="20"/>
              </w:rPr>
              <w:t>8</w:t>
            </w:r>
          </w:p>
        </w:tc>
        <w:tc>
          <w:tcPr>
            <w:tcW w:w="3119" w:type="dxa"/>
            <w:vAlign w:val="center"/>
          </w:tcPr>
          <w:p w:rsidR="00946937" w:rsidRDefault="00963C90" w:rsidP="009D6C9E">
            <w:pPr>
              <w:tabs>
                <w:tab w:val="left" w:pos="426"/>
              </w:tabs>
              <w:rPr>
                <w:rFonts w:ascii="Times New Roman" w:hAnsi="Times New Roman" w:cs="Times New Roman"/>
                <w:color w:val="000000"/>
                <w:sz w:val="20"/>
                <w:szCs w:val="20"/>
              </w:rPr>
            </w:pPr>
            <w:r>
              <w:rPr>
                <w:rFonts w:ascii="Times New Roman" w:hAnsi="Times New Roman" w:cs="Times New Roman"/>
                <w:color w:val="000000"/>
                <w:sz w:val="20"/>
                <w:szCs w:val="20"/>
              </w:rPr>
              <w:t>ТОО «</w:t>
            </w:r>
            <w:r>
              <w:rPr>
                <w:rFonts w:ascii="Times New Roman" w:hAnsi="Times New Roman" w:cs="Times New Roman"/>
                <w:color w:val="000000"/>
                <w:sz w:val="20"/>
                <w:szCs w:val="20"/>
                <w:lang w:val="en-US"/>
              </w:rPr>
              <w:t>Pharmprovide</w:t>
            </w:r>
            <w:r>
              <w:rPr>
                <w:rFonts w:ascii="Times New Roman" w:hAnsi="Times New Roman" w:cs="Times New Roman"/>
                <w:color w:val="000000"/>
                <w:sz w:val="20"/>
                <w:szCs w:val="20"/>
              </w:rPr>
              <w:t>»</w:t>
            </w:r>
          </w:p>
        </w:tc>
        <w:tc>
          <w:tcPr>
            <w:tcW w:w="1984" w:type="dxa"/>
            <w:vAlign w:val="center"/>
          </w:tcPr>
          <w:p w:rsidR="00946937" w:rsidRPr="00F44526" w:rsidRDefault="00963C90" w:rsidP="009D6C9E">
            <w:pPr>
              <w:tabs>
                <w:tab w:val="left" w:pos="426"/>
              </w:tabs>
              <w:jc w:val="center"/>
              <w:rPr>
                <w:rFonts w:ascii="Times New Roman" w:hAnsi="Times New Roman" w:cs="Times New Roman"/>
                <w:sz w:val="16"/>
                <w:szCs w:val="16"/>
                <w:highlight w:val="yellow"/>
              </w:rPr>
            </w:pPr>
            <w:r w:rsidRPr="00F44526">
              <w:rPr>
                <w:rFonts w:ascii="Times New Roman" w:hAnsi="Times New Roman" w:cs="Times New Roman"/>
                <w:sz w:val="16"/>
                <w:szCs w:val="16"/>
                <w:highlight w:val="yellow"/>
              </w:rPr>
              <w:t>37</w:t>
            </w:r>
          </w:p>
          <w:p w:rsidR="00963C90" w:rsidRDefault="00963C90" w:rsidP="009D6C9E">
            <w:pPr>
              <w:tabs>
                <w:tab w:val="left" w:pos="426"/>
              </w:tabs>
              <w:jc w:val="center"/>
              <w:rPr>
                <w:rFonts w:ascii="Times New Roman" w:hAnsi="Times New Roman" w:cs="Times New Roman"/>
                <w:sz w:val="16"/>
                <w:szCs w:val="16"/>
              </w:rPr>
            </w:pPr>
            <w:r w:rsidRPr="00F44526">
              <w:rPr>
                <w:rFonts w:ascii="Times New Roman" w:hAnsi="Times New Roman" w:cs="Times New Roman"/>
                <w:sz w:val="16"/>
                <w:szCs w:val="16"/>
                <w:highlight w:val="yellow"/>
              </w:rPr>
              <w:t>38</w:t>
            </w:r>
          </w:p>
          <w:p w:rsidR="00F44526" w:rsidRDefault="00F44526" w:rsidP="009D6C9E">
            <w:pPr>
              <w:tabs>
                <w:tab w:val="left" w:pos="426"/>
              </w:tabs>
              <w:jc w:val="center"/>
              <w:rPr>
                <w:rFonts w:ascii="Times New Roman" w:hAnsi="Times New Roman" w:cs="Times New Roman"/>
                <w:sz w:val="16"/>
                <w:szCs w:val="16"/>
              </w:rPr>
            </w:pPr>
          </w:p>
        </w:tc>
        <w:tc>
          <w:tcPr>
            <w:tcW w:w="3828" w:type="dxa"/>
            <w:vAlign w:val="center"/>
          </w:tcPr>
          <w:p w:rsidR="00946937" w:rsidRPr="00F44526" w:rsidRDefault="00963C90" w:rsidP="00E004B1">
            <w:pPr>
              <w:tabs>
                <w:tab w:val="left" w:pos="426"/>
              </w:tabs>
              <w:rPr>
                <w:rFonts w:ascii="Times New Roman" w:hAnsi="Times New Roman" w:cs="Times New Roman"/>
                <w:sz w:val="16"/>
                <w:szCs w:val="16"/>
                <w:highlight w:val="yellow"/>
              </w:rPr>
            </w:pPr>
            <w:r w:rsidRPr="00F44526">
              <w:rPr>
                <w:rFonts w:ascii="Times New Roman" w:hAnsi="Times New Roman" w:cs="Times New Roman"/>
                <w:sz w:val="16"/>
                <w:szCs w:val="16"/>
                <w:highlight w:val="yellow"/>
              </w:rPr>
              <w:t>Лот№37</w:t>
            </w:r>
            <w:r w:rsidR="00946937" w:rsidRPr="00F44526">
              <w:rPr>
                <w:rFonts w:ascii="Times New Roman" w:hAnsi="Times New Roman" w:cs="Times New Roman"/>
                <w:sz w:val="16"/>
                <w:szCs w:val="16"/>
                <w:highlight w:val="yellow"/>
              </w:rPr>
              <w:t xml:space="preserve"> – </w:t>
            </w:r>
            <w:r w:rsidRPr="00F44526">
              <w:rPr>
                <w:rFonts w:ascii="Times New Roman" w:hAnsi="Times New Roman" w:cs="Times New Roman"/>
                <w:sz w:val="16"/>
                <w:szCs w:val="16"/>
                <w:highlight w:val="yellow"/>
              </w:rPr>
              <w:t>360 000</w:t>
            </w:r>
            <w:r w:rsidR="00946937" w:rsidRPr="00F44526">
              <w:rPr>
                <w:rFonts w:ascii="Times New Roman" w:hAnsi="Times New Roman" w:cs="Times New Roman"/>
                <w:sz w:val="16"/>
                <w:szCs w:val="16"/>
                <w:highlight w:val="yellow"/>
              </w:rPr>
              <w:t>,0</w:t>
            </w:r>
          </w:p>
          <w:p w:rsidR="00946937" w:rsidRDefault="00963C90" w:rsidP="00E004B1">
            <w:pPr>
              <w:tabs>
                <w:tab w:val="left" w:pos="426"/>
              </w:tabs>
              <w:rPr>
                <w:rFonts w:ascii="Times New Roman" w:hAnsi="Times New Roman" w:cs="Times New Roman"/>
                <w:sz w:val="16"/>
                <w:szCs w:val="16"/>
              </w:rPr>
            </w:pPr>
            <w:r w:rsidRPr="00F44526">
              <w:rPr>
                <w:rFonts w:ascii="Times New Roman" w:hAnsi="Times New Roman" w:cs="Times New Roman"/>
                <w:sz w:val="16"/>
                <w:szCs w:val="16"/>
                <w:highlight w:val="yellow"/>
              </w:rPr>
              <w:t>Лот№38 – 720 000</w:t>
            </w:r>
            <w:r w:rsidR="00946937" w:rsidRPr="00F44526">
              <w:rPr>
                <w:rFonts w:ascii="Times New Roman" w:hAnsi="Times New Roman" w:cs="Times New Roman"/>
                <w:sz w:val="16"/>
                <w:szCs w:val="16"/>
                <w:highlight w:val="yellow"/>
              </w:rPr>
              <w:t>,0</w:t>
            </w:r>
          </w:p>
          <w:p w:rsidR="00F44526" w:rsidRDefault="00F44526" w:rsidP="00E004B1">
            <w:pPr>
              <w:tabs>
                <w:tab w:val="left" w:pos="426"/>
              </w:tabs>
              <w:rPr>
                <w:rFonts w:ascii="Times New Roman" w:hAnsi="Times New Roman" w:cs="Times New Roman"/>
                <w:sz w:val="16"/>
                <w:szCs w:val="16"/>
              </w:rPr>
            </w:pPr>
            <w:r>
              <w:rPr>
                <w:rFonts w:ascii="Times New Roman" w:hAnsi="Times New Roman" w:cs="Times New Roman"/>
                <w:sz w:val="16"/>
                <w:szCs w:val="16"/>
              </w:rPr>
              <w:t>поставщик не указал номер лота в таблице цен</w:t>
            </w:r>
          </w:p>
        </w:tc>
      </w:tr>
      <w:tr w:rsidR="00D102A8" w:rsidTr="001078D0">
        <w:tc>
          <w:tcPr>
            <w:tcW w:w="675" w:type="dxa"/>
            <w:vAlign w:val="center"/>
          </w:tcPr>
          <w:p w:rsidR="00D102A8" w:rsidRDefault="00D102A8" w:rsidP="009A68E9">
            <w:pPr>
              <w:tabs>
                <w:tab w:val="left" w:pos="426"/>
              </w:tabs>
              <w:jc w:val="center"/>
              <w:rPr>
                <w:rFonts w:ascii="Times New Roman" w:hAnsi="Times New Roman" w:cs="Times New Roman"/>
                <w:sz w:val="20"/>
                <w:szCs w:val="20"/>
              </w:rPr>
            </w:pPr>
            <w:r>
              <w:rPr>
                <w:rFonts w:ascii="Times New Roman" w:hAnsi="Times New Roman" w:cs="Times New Roman"/>
                <w:sz w:val="20"/>
                <w:szCs w:val="20"/>
              </w:rPr>
              <w:t>9</w:t>
            </w:r>
          </w:p>
        </w:tc>
        <w:tc>
          <w:tcPr>
            <w:tcW w:w="3119" w:type="dxa"/>
            <w:vAlign w:val="center"/>
          </w:tcPr>
          <w:p w:rsidR="00D102A8" w:rsidRDefault="00633691" w:rsidP="009D6C9E">
            <w:pPr>
              <w:tabs>
                <w:tab w:val="left" w:pos="426"/>
              </w:tabs>
              <w:rPr>
                <w:rFonts w:ascii="Times New Roman" w:hAnsi="Times New Roman" w:cs="Times New Roman"/>
                <w:color w:val="000000"/>
                <w:sz w:val="20"/>
                <w:szCs w:val="20"/>
              </w:rPr>
            </w:pPr>
            <w:r>
              <w:rPr>
                <w:rFonts w:ascii="Times New Roman" w:hAnsi="Times New Roman" w:cs="Times New Roman"/>
                <w:color w:val="000000"/>
                <w:sz w:val="20"/>
                <w:szCs w:val="20"/>
              </w:rPr>
              <w:t>ТОО «</w:t>
            </w:r>
            <w:r>
              <w:rPr>
                <w:rFonts w:ascii="Times New Roman" w:hAnsi="Times New Roman" w:cs="Times New Roman"/>
                <w:color w:val="000000"/>
                <w:sz w:val="20"/>
                <w:szCs w:val="20"/>
                <w:lang w:val="en-US"/>
              </w:rPr>
              <w:t>TND</w:t>
            </w:r>
            <w:r>
              <w:rPr>
                <w:rFonts w:ascii="Times New Roman" w:hAnsi="Times New Roman" w:cs="Times New Roman"/>
                <w:color w:val="000000"/>
                <w:sz w:val="20"/>
                <w:szCs w:val="20"/>
              </w:rPr>
              <w:t>»</w:t>
            </w:r>
          </w:p>
        </w:tc>
        <w:tc>
          <w:tcPr>
            <w:tcW w:w="1984" w:type="dxa"/>
            <w:vAlign w:val="center"/>
          </w:tcPr>
          <w:p w:rsidR="009D2828" w:rsidRDefault="00633691" w:rsidP="00633691">
            <w:pPr>
              <w:tabs>
                <w:tab w:val="left" w:pos="426"/>
              </w:tabs>
              <w:jc w:val="center"/>
              <w:rPr>
                <w:rFonts w:ascii="Times New Roman" w:hAnsi="Times New Roman" w:cs="Times New Roman"/>
                <w:sz w:val="16"/>
                <w:szCs w:val="16"/>
              </w:rPr>
            </w:pPr>
            <w:r>
              <w:rPr>
                <w:rFonts w:ascii="Times New Roman" w:hAnsi="Times New Roman" w:cs="Times New Roman"/>
                <w:sz w:val="16"/>
                <w:szCs w:val="16"/>
              </w:rPr>
              <w:t>11</w:t>
            </w:r>
          </w:p>
        </w:tc>
        <w:tc>
          <w:tcPr>
            <w:tcW w:w="3828" w:type="dxa"/>
            <w:vAlign w:val="center"/>
          </w:tcPr>
          <w:p w:rsidR="009D2828" w:rsidRDefault="00633691" w:rsidP="00633691">
            <w:pPr>
              <w:tabs>
                <w:tab w:val="left" w:pos="426"/>
              </w:tabs>
              <w:rPr>
                <w:rFonts w:ascii="Times New Roman" w:hAnsi="Times New Roman" w:cs="Times New Roman"/>
                <w:sz w:val="16"/>
                <w:szCs w:val="16"/>
              </w:rPr>
            </w:pPr>
            <w:r>
              <w:rPr>
                <w:rFonts w:ascii="Times New Roman" w:hAnsi="Times New Roman" w:cs="Times New Roman"/>
                <w:sz w:val="16"/>
                <w:szCs w:val="16"/>
              </w:rPr>
              <w:t>Лот№11</w:t>
            </w:r>
            <w:r w:rsidR="00D102A8">
              <w:rPr>
                <w:rFonts w:ascii="Times New Roman" w:hAnsi="Times New Roman" w:cs="Times New Roman"/>
                <w:sz w:val="16"/>
                <w:szCs w:val="16"/>
              </w:rPr>
              <w:t xml:space="preserve"> – </w:t>
            </w:r>
            <w:r>
              <w:rPr>
                <w:rFonts w:ascii="Times New Roman" w:hAnsi="Times New Roman" w:cs="Times New Roman"/>
                <w:sz w:val="16"/>
                <w:szCs w:val="16"/>
              </w:rPr>
              <w:t>418 000</w:t>
            </w:r>
            <w:r w:rsidR="00D102A8">
              <w:rPr>
                <w:rFonts w:ascii="Times New Roman" w:hAnsi="Times New Roman" w:cs="Times New Roman"/>
                <w:sz w:val="16"/>
                <w:szCs w:val="16"/>
              </w:rPr>
              <w:t>,0</w:t>
            </w:r>
          </w:p>
        </w:tc>
      </w:tr>
      <w:tr w:rsidR="005F7402" w:rsidTr="001078D0">
        <w:tc>
          <w:tcPr>
            <w:tcW w:w="675" w:type="dxa"/>
            <w:vAlign w:val="center"/>
          </w:tcPr>
          <w:p w:rsidR="005F7402" w:rsidRDefault="005F7402" w:rsidP="009A68E9">
            <w:pPr>
              <w:tabs>
                <w:tab w:val="left" w:pos="426"/>
              </w:tabs>
              <w:jc w:val="center"/>
              <w:rPr>
                <w:rFonts w:ascii="Times New Roman" w:hAnsi="Times New Roman" w:cs="Times New Roman"/>
                <w:sz w:val="20"/>
                <w:szCs w:val="20"/>
              </w:rPr>
            </w:pPr>
            <w:r>
              <w:rPr>
                <w:rFonts w:ascii="Times New Roman" w:hAnsi="Times New Roman" w:cs="Times New Roman"/>
                <w:sz w:val="20"/>
                <w:szCs w:val="20"/>
              </w:rPr>
              <w:t>10</w:t>
            </w:r>
          </w:p>
        </w:tc>
        <w:tc>
          <w:tcPr>
            <w:tcW w:w="3119" w:type="dxa"/>
            <w:vAlign w:val="center"/>
          </w:tcPr>
          <w:p w:rsidR="005F7402" w:rsidRDefault="00633691" w:rsidP="009D6C9E">
            <w:pPr>
              <w:tabs>
                <w:tab w:val="left" w:pos="426"/>
              </w:tabs>
              <w:rPr>
                <w:rFonts w:ascii="Times New Roman" w:hAnsi="Times New Roman" w:cs="Times New Roman"/>
                <w:color w:val="000000"/>
                <w:sz w:val="20"/>
                <w:szCs w:val="20"/>
              </w:rPr>
            </w:pPr>
            <w:r>
              <w:rPr>
                <w:rFonts w:ascii="Times New Roman" w:hAnsi="Times New Roman" w:cs="Times New Roman"/>
                <w:color w:val="000000"/>
                <w:sz w:val="20"/>
                <w:szCs w:val="20"/>
              </w:rPr>
              <w:t>ТОО «МедКор»</w:t>
            </w:r>
          </w:p>
        </w:tc>
        <w:tc>
          <w:tcPr>
            <w:tcW w:w="1984" w:type="dxa"/>
            <w:vAlign w:val="center"/>
          </w:tcPr>
          <w:p w:rsidR="002741D9" w:rsidRDefault="00633691" w:rsidP="009D6C9E">
            <w:pPr>
              <w:tabs>
                <w:tab w:val="left" w:pos="426"/>
              </w:tabs>
              <w:jc w:val="center"/>
              <w:rPr>
                <w:rFonts w:ascii="Times New Roman" w:hAnsi="Times New Roman" w:cs="Times New Roman"/>
                <w:sz w:val="16"/>
                <w:szCs w:val="16"/>
              </w:rPr>
            </w:pPr>
            <w:r>
              <w:rPr>
                <w:rFonts w:ascii="Times New Roman" w:hAnsi="Times New Roman" w:cs="Times New Roman"/>
                <w:sz w:val="16"/>
                <w:szCs w:val="16"/>
              </w:rPr>
              <w:t>33</w:t>
            </w:r>
          </w:p>
        </w:tc>
        <w:tc>
          <w:tcPr>
            <w:tcW w:w="3828" w:type="dxa"/>
            <w:vAlign w:val="center"/>
          </w:tcPr>
          <w:p w:rsidR="002741D9" w:rsidRDefault="00633691" w:rsidP="00633691">
            <w:pPr>
              <w:tabs>
                <w:tab w:val="left" w:pos="426"/>
              </w:tabs>
              <w:rPr>
                <w:rFonts w:ascii="Times New Roman" w:hAnsi="Times New Roman" w:cs="Times New Roman"/>
                <w:sz w:val="16"/>
                <w:szCs w:val="16"/>
              </w:rPr>
            </w:pPr>
            <w:r>
              <w:rPr>
                <w:rFonts w:ascii="Times New Roman" w:hAnsi="Times New Roman" w:cs="Times New Roman"/>
                <w:sz w:val="16"/>
                <w:szCs w:val="16"/>
              </w:rPr>
              <w:t>Лот№33</w:t>
            </w:r>
            <w:r w:rsidR="002741D9">
              <w:rPr>
                <w:rFonts w:ascii="Times New Roman" w:hAnsi="Times New Roman" w:cs="Times New Roman"/>
                <w:sz w:val="16"/>
                <w:szCs w:val="16"/>
              </w:rPr>
              <w:t xml:space="preserve"> – </w:t>
            </w:r>
            <w:r>
              <w:rPr>
                <w:rFonts w:ascii="Times New Roman" w:hAnsi="Times New Roman" w:cs="Times New Roman"/>
                <w:sz w:val="16"/>
                <w:szCs w:val="16"/>
              </w:rPr>
              <w:t>1 490 000</w:t>
            </w:r>
            <w:r w:rsidR="002741D9">
              <w:rPr>
                <w:rFonts w:ascii="Times New Roman" w:hAnsi="Times New Roman" w:cs="Times New Roman"/>
                <w:sz w:val="16"/>
                <w:szCs w:val="16"/>
              </w:rPr>
              <w:t>,0</w:t>
            </w:r>
          </w:p>
        </w:tc>
      </w:tr>
      <w:tr w:rsidR="00732BAB" w:rsidTr="001078D0">
        <w:tc>
          <w:tcPr>
            <w:tcW w:w="675" w:type="dxa"/>
            <w:vAlign w:val="center"/>
          </w:tcPr>
          <w:p w:rsidR="00732BAB" w:rsidRDefault="00732BAB" w:rsidP="009A68E9">
            <w:pPr>
              <w:tabs>
                <w:tab w:val="left" w:pos="426"/>
              </w:tabs>
              <w:jc w:val="center"/>
              <w:rPr>
                <w:rFonts w:ascii="Times New Roman" w:hAnsi="Times New Roman" w:cs="Times New Roman"/>
                <w:sz w:val="20"/>
                <w:szCs w:val="20"/>
              </w:rPr>
            </w:pPr>
            <w:r>
              <w:rPr>
                <w:rFonts w:ascii="Times New Roman" w:hAnsi="Times New Roman" w:cs="Times New Roman"/>
                <w:sz w:val="20"/>
                <w:szCs w:val="20"/>
              </w:rPr>
              <w:t>11</w:t>
            </w:r>
          </w:p>
        </w:tc>
        <w:tc>
          <w:tcPr>
            <w:tcW w:w="3119" w:type="dxa"/>
            <w:vAlign w:val="center"/>
          </w:tcPr>
          <w:p w:rsidR="00732BAB" w:rsidRDefault="00732BAB" w:rsidP="00633691">
            <w:pPr>
              <w:tabs>
                <w:tab w:val="left" w:pos="426"/>
              </w:tabs>
              <w:rPr>
                <w:rFonts w:ascii="Times New Roman" w:hAnsi="Times New Roman" w:cs="Times New Roman"/>
                <w:color w:val="000000"/>
                <w:sz w:val="20"/>
                <w:szCs w:val="20"/>
              </w:rPr>
            </w:pPr>
            <w:r>
              <w:rPr>
                <w:rFonts w:ascii="Times New Roman" w:hAnsi="Times New Roman" w:cs="Times New Roman"/>
                <w:color w:val="000000"/>
                <w:sz w:val="20"/>
                <w:szCs w:val="20"/>
              </w:rPr>
              <w:t>ТОО «</w:t>
            </w:r>
            <w:r w:rsidR="00633691">
              <w:rPr>
                <w:rFonts w:ascii="Times New Roman" w:hAnsi="Times New Roman" w:cs="Times New Roman"/>
                <w:color w:val="000000"/>
                <w:sz w:val="20"/>
                <w:szCs w:val="20"/>
                <w:lang w:val="en-US"/>
              </w:rPr>
              <w:t>Motoshop</w:t>
            </w:r>
            <w:r>
              <w:rPr>
                <w:rFonts w:ascii="Times New Roman" w:hAnsi="Times New Roman" w:cs="Times New Roman"/>
                <w:color w:val="000000"/>
                <w:sz w:val="20"/>
                <w:szCs w:val="20"/>
              </w:rPr>
              <w:t>»</w:t>
            </w:r>
          </w:p>
        </w:tc>
        <w:tc>
          <w:tcPr>
            <w:tcW w:w="1984" w:type="dxa"/>
            <w:vAlign w:val="center"/>
          </w:tcPr>
          <w:p w:rsidR="00732BAB" w:rsidRPr="00633691" w:rsidRDefault="00633691" w:rsidP="009D6C9E">
            <w:pPr>
              <w:tabs>
                <w:tab w:val="left" w:pos="426"/>
              </w:tabs>
              <w:jc w:val="center"/>
              <w:rPr>
                <w:rFonts w:ascii="Times New Roman" w:hAnsi="Times New Roman" w:cs="Times New Roman"/>
                <w:sz w:val="16"/>
                <w:szCs w:val="16"/>
                <w:lang w:val="en-US"/>
              </w:rPr>
            </w:pPr>
            <w:r>
              <w:rPr>
                <w:rFonts w:ascii="Times New Roman" w:hAnsi="Times New Roman" w:cs="Times New Roman"/>
                <w:sz w:val="16"/>
                <w:szCs w:val="16"/>
                <w:lang w:val="en-US"/>
              </w:rPr>
              <w:t>33</w:t>
            </w:r>
          </w:p>
        </w:tc>
        <w:tc>
          <w:tcPr>
            <w:tcW w:w="3828" w:type="dxa"/>
            <w:vAlign w:val="center"/>
          </w:tcPr>
          <w:p w:rsidR="00732BAB" w:rsidRPr="00633691" w:rsidRDefault="00732BAB" w:rsidP="00633691">
            <w:pPr>
              <w:tabs>
                <w:tab w:val="left" w:pos="426"/>
              </w:tabs>
              <w:rPr>
                <w:rFonts w:ascii="Times New Roman" w:hAnsi="Times New Roman" w:cs="Times New Roman"/>
                <w:sz w:val="16"/>
                <w:szCs w:val="16"/>
                <w:lang w:val="en-US"/>
              </w:rPr>
            </w:pPr>
            <w:r>
              <w:rPr>
                <w:rFonts w:ascii="Times New Roman" w:hAnsi="Times New Roman" w:cs="Times New Roman"/>
                <w:sz w:val="16"/>
                <w:szCs w:val="16"/>
              </w:rPr>
              <w:t>Лот№</w:t>
            </w:r>
            <w:r w:rsidR="00633691">
              <w:rPr>
                <w:rFonts w:ascii="Times New Roman" w:hAnsi="Times New Roman" w:cs="Times New Roman"/>
                <w:sz w:val="16"/>
                <w:szCs w:val="16"/>
                <w:lang w:val="en-US"/>
              </w:rPr>
              <w:t>33</w:t>
            </w:r>
            <w:r>
              <w:rPr>
                <w:rFonts w:ascii="Times New Roman" w:hAnsi="Times New Roman" w:cs="Times New Roman"/>
                <w:sz w:val="16"/>
                <w:szCs w:val="16"/>
              </w:rPr>
              <w:t xml:space="preserve"> – 1</w:t>
            </w:r>
            <w:r w:rsidR="00633691">
              <w:rPr>
                <w:rFonts w:ascii="Times New Roman" w:hAnsi="Times New Roman" w:cs="Times New Roman"/>
                <w:sz w:val="16"/>
                <w:szCs w:val="16"/>
              </w:rPr>
              <w:t> </w:t>
            </w:r>
            <w:r w:rsidR="00633691">
              <w:rPr>
                <w:rFonts w:ascii="Times New Roman" w:hAnsi="Times New Roman" w:cs="Times New Roman"/>
                <w:sz w:val="16"/>
                <w:szCs w:val="16"/>
                <w:lang w:val="en-US"/>
              </w:rPr>
              <w:t>500 000</w:t>
            </w:r>
            <w:r>
              <w:rPr>
                <w:rFonts w:ascii="Times New Roman" w:hAnsi="Times New Roman" w:cs="Times New Roman"/>
                <w:sz w:val="16"/>
                <w:szCs w:val="16"/>
              </w:rPr>
              <w:t>,0</w:t>
            </w:r>
          </w:p>
        </w:tc>
      </w:tr>
      <w:tr w:rsidR="00732BAB" w:rsidTr="001078D0">
        <w:tc>
          <w:tcPr>
            <w:tcW w:w="675" w:type="dxa"/>
            <w:vAlign w:val="center"/>
          </w:tcPr>
          <w:p w:rsidR="00732BAB" w:rsidRDefault="00732BAB" w:rsidP="009A68E9">
            <w:pPr>
              <w:tabs>
                <w:tab w:val="left" w:pos="426"/>
              </w:tabs>
              <w:jc w:val="center"/>
              <w:rPr>
                <w:rFonts w:ascii="Times New Roman" w:hAnsi="Times New Roman" w:cs="Times New Roman"/>
                <w:sz w:val="20"/>
                <w:szCs w:val="20"/>
              </w:rPr>
            </w:pPr>
            <w:r>
              <w:rPr>
                <w:rFonts w:ascii="Times New Roman" w:hAnsi="Times New Roman" w:cs="Times New Roman"/>
                <w:sz w:val="20"/>
                <w:szCs w:val="20"/>
              </w:rPr>
              <w:t>12</w:t>
            </w:r>
          </w:p>
        </w:tc>
        <w:tc>
          <w:tcPr>
            <w:tcW w:w="3119" w:type="dxa"/>
            <w:vAlign w:val="center"/>
          </w:tcPr>
          <w:p w:rsidR="00732BAB" w:rsidRDefault="00F44526" w:rsidP="009D6C9E">
            <w:pPr>
              <w:tabs>
                <w:tab w:val="left" w:pos="426"/>
              </w:tabs>
              <w:rPr>
                <w:rFonts w:ascii="Times New Roman" w:hAnsi="Times New Roman" w:cs="Times New Roman"/>
                <w:color w:val="000000"/>
                <w:sz w:val="20"/>
                <w:szCs w:val="20"/>
              </w:rPr>
            </w:pPr>
            <w:r>
              <w:rPr>
                <w:rFonts w:ascii="Times New Roman" w:hAnsi="Times New Roman" w:cs="Times New Roman"/>
                <w:color w:val="000000"/>
                <w:sz w:val="20"/>
                <w:szCs w:val="20"/>
              </w:rPr>
              <w:t>ТОО «АИМ Плюс»</w:t>
            </w:r>
          </w:p>
        </w:tc>
        <w:tc>
          <w:tcPr>
            <w:tcW w:w="1984" w:type="dxa"/>
            <w:vAlign w:val="center"/>
          </w:tcPr>
          <w:p w:rsidR="00732BAB" w:rsidRDefault="00F44526" w:rsidP="009D6C9E">
            <w:pPr>
              <w:tabs>
                <w:tab w:val="left" w:pos="426"/>
              </w:tabs>
              <w:jc w:val="center"/>
              <w:rPr>
                <w:rFonts w:ascii="Times New Roman" w:hAnsi="Times New Roman" w:cs="Times New Roman"/>
                <w:sz w:val="16"/>
                <w:szCs w:val="16"/>
              </w:rPr>
            </w:pPr>
            <w:r>
              <w:rPr>
                <w:rFonts w:ascii="Times New Roman" w:hAnsi="Times New Roman" w:cs="Times New Roman"/>
                <w:sz w:val="16"/>
                <w:szCs w:val="16"/>
              </w:rPr>
              <w:t>12</w:t>
            </w:r>
          </w:p>
          <w:p w:rsidR="00F44526" w:rsidRDefault="00F44526" w:rsidP="009D6C9E">
            <w:pPr>
              <w:tabs>
                <w:tab w:val="left" w:pos="426"/>
              </w:tabs>
              <w:jc w:val="center"/>
              <w:rPr>
                <w:rFonts w:ascii="Times New Roman" w:hAnsi="Times New Roman" w:cs="Times New Roman"/>
                <w:sz w:val="16"/>
                <w:szCs w:val="16"/>
              </w:rPr>
            </w:pPr>
            <w:r>
              <w:rPr>
                <w:rFonts w:ascii="Times New Roman" w:hAnsi="Times New Roman" w:cs="Times New Roman"/>
                <w:sz w:val="16"/>
                <w:szCs w:val="16"/>
              </w:rPr>
              <w:t>13</w:t>
            </w:r>
          </w:p>
          <w:p w:rsidR="00732BAB" w:rsidRDefault="00F44526" w:rsidP="00F44526">
            <w:pPr>
              <w:tabs>
                <w:tab w:val="left" w:pos="426"/>
              </w:tabs>
              <w:jc w:val="center"/>
              <w:rPr>
                <w:rFonts w:ascii="Times New Roman" w:hAnsi="Times New Roman" w:cs="Times New Roman"/>
                <w:sz w:val="16"/>
                <w:szCs w:val="16"/>
              </w:rPr>
            </w:pPr>
            <w:r>
              <w:rPr>
                <w:rFonts w:ascii="Times New Roman" w:hAnsi="Times New Roman" w:cs="Times New Roman"/>
                <w:sz w:val="16"/>
                <w:szCs w:val="16"/>
              </w:rPr>
              <w:t>14</w:t>
            </w:r>
          </w:p>
        </w:tc>
        <w:tc>
          <w:tcPr>
            <w:tcW w:w="3828" w:type="dxa"/>
            <w:vAlign w:val="center"/>
          </w:tcPr>
          <w:p w:rsidR="00732BAB" w:rsidRPr="00F44526" w:rsidRDefault="00F44526" w:rsidP="00E004B1">
            <w:pPr>
              <w:tabs>
                <w:tab w:val="left" w:pos="426"/>
              </w:tabs>
              <w:rPr>
                <w:rFonts w:ascii="Times New Roman" w:hAnsi="Times New Roman" w:cs="Times New Roman"/>
                <w:sz w:val="16"/>
                <w:szCs w:val="16"/>
              </w:rPr>
            </w:pPr>
            <w:r>
              <w:rPr>
                <w:rFonts w:ascii="Times New Roman" w:hAnsi="Times New Roman" w:cs="Times New Roman"/>
                <w:sz w:val="16"/>
                <w:szCs w:val="16"/>
              </w:rPr>
              <w:t>Лот№12</w:t>
            </w:r>
            <w:r w:rsidR="00732BAB" w:rsidRPr="00F44526">
              <w:rPr>
                <w:rFonts w:ascii="Times New Roman" w:hAnsi="Times New Roman" w:cs="Times New Roman"/>
                <w:sz w:val="16"/>
                <w:szCs w:val="16"/>
              </w:rPr>
              <w:t xml:space="preserve"> – </w:t>
            </w:r>
            <w:r>
              <w:rPr>
                <w:rFonts w:ascii="Times New Roman" w:hAnsi="Times New Roman" w:cs="Times New Roman"/>
                <w:sz w:val="16"/>
                <w:szCs w:val="16"/>
              </w:rPr>
              <w:t>18 600</w:t>
            </w:r>
            <w:r w:rsidR="00732BAB" w:rsidRPr="00F44526">
              <w:rPr>
                <w:rFonts w:ascii="Times New Roman" w:hAnsi="Times New Roman" w:cs="Times New Roman"/>
                <w:sz w:val="16"/>
                <w:szCs w:val="16"/>
              </w:rPr>
              <w:t>,0</w:t>
            </w:r>
          </w:p>
          <w:p w:rsidR="00732BAB" w:rsidRDefault="00F44526" w:rsidP="00E004B1">
            <w:pPr>
              <w:tabs>
                <w:tab w:val="left" w:pos="426"/>
              </w:tabs>
              <w:rPr>
                <w:rFonts w:ascii="Times New Roman" w:hAnsi="Times New Roman" w:cs="Times New Roman"/>
                <w:sz w:val="16"/>
                <w:szCs w:val="16"/>
              </w:rPr>
            </w:pPr>
            <w:r>
              <w:rPr>
                <w:rFonts w:ascii="Times New Roman" w:hAnsi="Times New Roman" w:cs="Times New Roman"/>
                <w:sz w:val="16"/>
                <w:szCs w:val="16"/>
              </w:rPr>
              <w:t>Лот№13 – 18 600</w:t>
            </w:r>
            <w:r w:rsidR="00732BAB" w:rsidRPr="00F44526">
              <w:rPr>
                <w:rFonts w:ascii="Times New Roman" w:hAnsi="Times New Roman" w:cs="Times New Roman"/>
                <w:sz w:val="16"/>
                <w:szCs w:val="16"/>
              </w:rPr>
              <w:t>,0</w:t>
            </w:r>
          </w:p>
          <w:p w:rsidR="00F44526" w:rsidRDefault="00F44526" w:rsidP="00F44526">
            <w:pPr>
              <w:tabs>
                <w:tab w:val="left" w:pos="426"/>
              </w:tabs>
              <w:rPr>
                <w:rFonts w:ascii="Times New Roman" w:hAnsi="Times New Roman" w:cs="Times New Roman"/>
                <w:sz w:val="16"/>
                <w:szCs w:val="16"/>
              </w:rPr>
            </w:pPr>
            <w:r>
              <w:rPr>
                <w:rFonts w:ascii="Times New Roman" w:hAnsi="Times New Roman" w:cs="Times New Roman"/>
                <w:sz w:val="16"/>
                <w:szCs w:val="16"/>
              </w:rPr>
              <w:t>Лот№14 – 279 000,0</w:t>
            </w:r>
          </w:p>
        </w:tc>
      </w:tr>
      <w:tr w:rsidR="00732BAB" w:rsidTr="001078D0">
        <w:tc>
          <w:tcPr>
            <w:tcW w:w="675" w:type="dxa"/>
            <w:vAlign w:val="center"/>
          </w:tcPr>
          <w:p w:rsidR="00732BAB" w:rsidRDefault="00C773C4" w:rsidP="009A68E9">
            <w:pPr>
              <w:tabs>
                <w:tab w:val="left" w:pos="426"/>
              </w:tabs>
              <w:jc w:val="center"/>
              <w:rPr>
                <w:rFonts w:ascii="Times New Roman" w:hAnsi="Times New Roman" w:cs="Times New Roman"/>
                <w:sz w:val="20"/>
                <w:szCs w:val="20"/>
              </w:rPr>
            </w:pPr>
            <w:r>
              <w:rPr>
                <w:rFonts w:ascii="Times New Roman" w:hAnsi="Times New Roman" w:cs="Times New Roman"/>
                <w:sz w:val="20"/>
                <w:szCs w:val="20"/>
              </w:rPr>
              <w:t>13</w:t>
            </w:r>
          </w:p>
        </w:tc>
        <w:tc>
          <w:tcPr>
            <w:tcW w:w="3119" w:type="dxa"/>
            <w:vAlign w:val="center"/>
          </w:tcPr>
          <w:p w:rsidR="00732BAB" w:rsidRDefault="009B33EE" w:rsidP="009D6C9E">
            <w:pPr>
              <w:tabs>
                <w:tab w:val="left" w:pos="426"/>
              </w:tabs>
              <w:rPr>
                <w:rFonts w:ascii="Times New Roman" w:hAnsi="Times New Roman" w:cs="Times New Roman"/>
                <w:color w:val="000000"/>
                <w:sz w:val="20"/>
                <w:szCs w:val="20"/>
              </w:rPr>
            </w:pPr>
            <w:r>
              <w:rPr>
                <w:rFonts w:ascii="Times New Roman" w:hAnsi="Times New Roman" w:cs="Times New Roman"/>
                <w:color w:val="000000"/>
                <w:sz w:val="20"/>
                <w:szCs w:val="20"/>
              </w:rPr>
              <w:t>ТОО «</w:t>
            </w:r>
            <w:r>
              <w:rPr>
                <w:rFonts w:ascii="Times New Roman" w:hAnsi="Times New Roman" w:cs="Times New Roman"/>
                <w:color w:val="000000"/>
                <w:sz w:val="20"/>
                <w:szCs w:val="20"/>
                <w:lang w:val="en-US"/>
              </w:rPr>
              <w:t>INNOVO</w:t>
            </w:r>
            <w:r>
              <w:rPr>
                <w:rFonts w:ascii="Times New Roman" w:hAnsi="Times New Roman" w:cs="Times New Roman"/>
                <w:color w:val="000000"/>
                <w:sz w:val="20"/>
                <w:szCs w:val="20"/>
              </w:rPr>
              <w:t>»</w:t>
            </w:r>
          </w:p>
        </w:tc>
        <w:tc>
          <w:tcPr>
            <w:tcW w:w="1984" w:type="dxa"/>
            <w:vAlign w:val="center"/>
          </w:tcPr>
          <w:p w:rsidR="00732BAB" w:rsidRDefault="00C773C4" w:rsidP="009D6C9E">
            <w:pPr>
              <w:tabs>
                <w:tab w:val="left" w:pos="426"/>
              </w:tabs>
              <w:jc w:val="center"/>
              <w:rPr>
                <w:rFonts w:ascii="Times New Roman" w:hAnsi="Times New Roman" w:cs="Times New Roman"/>
                <w:sz w:val="16"/>
                <w:szCs w:val="16"/>
              </w:rPr>
            </w:pPr>
            <w:r>
              <w:rPr>
                <w:rFonts w:ascii="Times New Roman" w:hAnsi="Times New Roman" w:cs="Times New Roman"/>
                <w:sz w:val="16"/>
                <w:szCs w:val="16"/>
              </w:rPr>
              <w:t xml:space="preserve">4 </w:t>
            </w:r>
          </w:p>
          <w:p w:rsidR="00C773C4" w:rsidRDefault="00C773C4" w:rsidP="009D6C9E">
            <w:pPr>
              <w:tabs>
                <w:tab w:val="left" w:pos="426"/>
              </w:tabs>
              <w:jc w:val="center"/>
              <w:rPr>
                <w:rFonts w:ascii="Times New Roman" w:hAnsi="Times New Roman" w:cs="Times New Roman"/>
                <w:sz w:val="16"/>
                <w:szCs w:val="16"/>
              </w:rPr>
            </w:pPr>
            <w:r>
              <w:rPr>
                <w:rFonts w:ascii="Times New Roman" w:hAnsi="Times New Roman" w:cs="Times New Roman"/>
                <w:sz w:val="16"/>
                <w:szCs w:val="16"/>
              </w:rPr>
              <w:t>5</w:t>
            </w:r>
          </w:p>
          <w:p w:rsidR="00C773C4" w:rsidRDefault="00C773C4" w:rsidP="009D6C9E">
            <w:pPr>
              <w:tabs>
                <w:tab w:val="left" w:pos="426"/>
              </w:tabs>
              <w:jc w:val="center"/>
              <w:rPr>
                <w:rFonts w:ascii="Times New Roman" w:hAnsi="Times New Roman" w:cs="Times New Roman"/>
                <w:sz w:val="16"/>
                <w:szCs w:val="16"/>
              </w:rPr>
            </w:pPr>
            <w:r>
              <w:rPr>
                <w:rFonts w:ascii="Times New Roman" w:hAnsi="Times New Roman" w:cs="Times New Roman"/>
                <w:sz w:val="16"/>
                <w:szCs w:val="16"/>
              </w:rPr>
              <w:t>6</w:t>
            </w:r>
          </w:p>
          <w:p w:rsidR="009B33EE" w:rsidRDefault="009B33EE" w:rsidP="009D6C9E">
            <w:pPr>
              <w:tabs>
                <w:tab w:val="left" w:pos="426"/>
              </w:tabs>
              <w:jc w:val="center"/>
              <w:rPr>
                <w:rFonts w:ascii="Times New Roman" w:hAnsi="Times New Roman" w:cs="Times New Roman"/>
                <w:sz w:val="16"/>
                <w:szCs w:val="16"/>
              </w:rPr>
            </w:pPr>
            <w:r>
              <w:rPr>
                <w:rFonts w:ascii="Times New Roman" w:hAnsi="Times New Roman" w:cs="Times New Roman"/>
                <w:sz w:val="16"/>
                <w:szCs w:val="16"/>
              </w:rPr>
              <w:t>10</w:t>
            </w:r>
          </w:p>
        </w:tc>
        <w:tc>
          <w:tcPr>
            <w:tcW w:w="3828" w:type="dxa"/>
            <w:vAlign w:val="center"/>
          </w:tcPr>
          <w:p w:rsidR="00732BAB" w:rsidRPr="00C773C4" w:rsidRDefault="009B33EE" w:rsidP="00E004B1">
            <w:pPr>
              <w:tabs>
                <w:tab w:val="left" w:pos="426"/>
              </w:tabs>
              <w:rPr>
                <w:rFonts w:ascii="Times New Roman" w:hAnsi="Times New Roman" w:cs="Times New Roman"/>
                <w:sz w:val="16"/>
                <w:szCs w:val="16"/>
              </w:rPr>
            </w:pPr>
            <w:r>
              <w:rPr>
                <w:rFonts w:ascii="Times New Roman" w:hAnsi="Times New Roman" w:cs="Times New Roman"/>
                <w:sz w:val="16"/>
                <w:szCs w:val="16"/>
              </w:rPr>
              <w:t>Лот№</w:t>
            </w:r>
            <w:r w:rsidR="00C773C4" w:rsidRPr="00C773C4">
              <w:rPr>
                <w:rFonts w:ascii="Times New Roman" w:hAnsi="Times New Roman" w:cs="Times New Roman"/>
                <w:sz w:val="16"/>
                <w:szCs w:val="16"/>
              </w:rPr>
              <w:t xml:space="preserve">4 – </w:t>
            </w:r>
            <w:r>
              <w:rPr>
                <w:rFonts w:ascii="Times New Roman" w:hAnsi="Times New Roman" w:cs="Times New Roman"/>
                <w:sz w:val="16"/>
                <w:szCs w:val="16"/>
              </w:rPr>
              <w:t>260 700</w:t>
            </w:r>
            <w:r w:rsidR="00C773C4" w:rsidRPr="00C773C4">
              <w:rPr>
                <w:rFonts w:ascii="Times New Roman" w:hAnsi="Times New Roman" w:cs="Times New Roman"/>
                <w:sz w:val="16"/>
                <w:szCs w:val="16"/>
              </w:rPr>
              <w:t>,0</w:t>
            </w:r>
          </w:p>
          <w:p w:rsidR="00C773C4" w:rsidRPr="00C773C4" w:rsidRDefault="009B33EE" w:rsidP="00E004B1">
            <w:pPr>
              <w:tabs>
                <w:tab w:val="left" w:pos="426"/>
              </w:tabs>
              <w:rPr>
                <w:rFonts w:ascii="Times New Roman" w:hAnsi="Times New Roman" w:cs="Times New Roman"/>
                <w:sz w:val="16"/>
                <w:szCs w:val="16"/>
              </w:rPr>
            </w:pPr>
            <w:r>
              <w:rPr>
                <w:rFonts w:ascii="Times New Roman" w:hAnsi="Times New Roman" w:cs="Times New Roman"/>
                <w:sz w:val="16"/>
                <w:szCs w:val="16"/>
              </w:rPr>
              <w:t>Лот№</w:t>
            </w:r>
            <w:r w:rsidR="00C773C4" w:rsidRPr="00C773C4">
              <w:rPr>
                <w:rFonts w:ascii="Times New Roman" w:hAnsi="Times New Roman" w:cs="Times New Roman"/>
                <w:sz w:val="16"/>
                <w:szCs w:val="16"/>
              </w:rPr>
              <w:t xml:space="preserve">5 – </w:t>
            </w:r>
            <w:r>
              <w:rPr>
                <w:rFonts w:ascii="Times New Roman" w:hAnsi="Times New Roman" w:cs="Times New Roman"/>
                <w:sz w:val="16"/>
                <w:szCs w:val="16"/>
              </w:rPr>
              <w:t>1 840 000</w:t>
            </w:r>
            <w:r w:rsidR="00C773C4" w:rsidRPr="00C773C4">
              <w:rPr>
                <w:rFonts w:ascii="Times New Roman" w:hAnsi="Times New Roman" w:cs="Times New Roman"/>
                <w:sz w:val="16"/>
                <w:szCs w:val="16"/>
              </w:rPr>
              <w:t>,0</w:t>
            </w:r>
          </w:p>
          <w:p w:rsidR="00C773C4" w:rsidRDefault="009B33EE" w:rsidP="009B33EE">
            <w:pPr>
              <w:tabs>
                <w:tab w:val="left" w:pos="426"/>
              </w:tabs>
              <w:rPr>
                <w:rFonts w:ascii="Times New Roman" w:hAnsi="Times New Roman" w:cs="Times New Roman"/>
                <w:sz w:val="16"/>
                <w:szCs w:val="16"/>
              </w:rPr>
            </w:pPr>
            <w:r>
              <w:rPr>
                <w:rFonts w:ascii="Times New Roman" w:hAnsi="Times New Roman" w:cs="Times New Roman"/>
                <w:sz w:val="16"/>
                <w:szCs w:val="16"/>
              </w:rPr>
              <w:t>Лот№</w:t>
            </w:r>
            <w:r w:rsidR="00C773C4" w:rsidRPr="00C773C4">
              <w:rPr>
                <w:rFonts w:ascii="Times New Roman" w:hAnsi="Times New Roman" w:cs="Times New Roman"/>
                <w:sz w:val="16"/>
                <w:szCs w:val="16"/>
              </w:rPr>
              <w:t xml:space="preserve">6 – </w:t>
            </w:r>
            <w:r>
              <w:rPr>
                <w:rFonts w:ascii="Times New Roman" w:hAnsi="Times New Roman" w:cs="Times New Roman"/>
                <w:sz w:val="16"/>
                <w:szCs w:val="16"/>
              </w:rPr>
              <w:t>1 517 000</w:t>
            </w:r>
            <w:r w:rsidR="00C773C4" w:rsidRPr="00C773C4">
              <w:rPr>
                <w:rFonts w:ascii="Times New Roman" w:hAnsi="Times New Roman" w:cs="Times New Roman"/>
                <w:sz w:val="16"/>
                <w:szCs w:val="16"/>
              </w:rPr>
              <w:t>,0</w:t>
            </w:r>
          </w:p>
          <w:p w:rsidR="009B33EE" w:rsidRPr="00732BAB" w:rsidRDefault="009B33EE" w:rsidP="009B33EE">
            <w:pPr>
              <w:tabs>
                <w:tab w:val="left" w:pos="426"/>
              </w:tabs>
              <w:rPr>
                <w:rFonts w:ascii="Times New Roman" w:hAnsi="Times New Roman" w:cs="Times New Roman"/>
                <w:sz w:val="16"/>
                <w:szCs w:val="16"/>
                <w:highlight w:val="yellow"/>
              </w:rPr>
            </w:pPr>
            <w:r>
              <w:rPr>
                <w:rFonts w:ascii="Times New Roman" w:hAnsi="Times New Roman" w:cs="Times New Roman"/>
                <w:sz w:val="16"/>
                <w:szCs w:val="16"/>
              </w:rPr>
              <w:t>Лот№10 – 980 000,0</w:t>
            </w:r>
          </w:p>
        </w:tc>
      </w:tr>
      <w:tr w:rsidR="00C773C4" w:rsidTr="001078D0">
        <w:tc>
          <w:tcPr>
            <w:tcW w:w="675" w:type="dxa"/>
            <w:vAlign w:val="center"/>
          </w:tcPr>
          <w:p w:rsidR="00C773C4" w:rsidRDefault="00C773C4" w:rsidP="009A68E9">
            <w:pPr>
              <w:tabs>
                <w:tab w:val="left" w:pos="426"/>
              </w:tabs>
              <w:jc w:val="center"/>
              <w:rPr>
                <w:rFonts w:ascii="Times New Roman" w:hAnsi="Times New Roman" w:cs="Times New Roman"/>
                <w:sz w:val="20"/>
                <w:szCs w:val="20"/>
              </w:rPr>
            </w:pPr>
            <w:r>
              <w:rPr>
                <w:rFonts w:ascii="Times New Roman" w:hAnsi="Times New Roman" w:cs="Times New Roman"/>
                <w:sz w:val="20"/>
                <w:szCs w:val="20"/>
              </w:rPr>
              <w:t>14</w:t>
            </w:r>
          </w:p>
        </w:tc>
        <w:tc>
          <w:tcPr>
            <w:tcW w:w="3119" w:type="dxa"/>
            <w:vAlign w:val="center"/>
          </w:tcPr>
          <w:p w:rsidR="00C773C4" w:rsidRDefault="009B33EE" w:rsidP="009D6C9E">
            <w:pPr>
              <w:tabs>
                <w:tab w:val="left" w:pos="426"/>
              </w:tabs>
              <w:rPr>
                <w:rFonts w:ascii="Times New Roman" w:hAnsi="Times New Roman" w:cs="Times New Roman"/>
                <w:color w:val="000000"/>
                <w:sz w:val="20"/>
                <w:szCs w:val="20"/>
              </w:rPr>
            </w:pPr>
            <w:r>
              <w:rPr>
                <w:rFonts w:ascii="Times New Roman" w:hAnsi="Times New Roman" w:cs="Times New Roman"/>
                <w:color w:val="000000"/>
                <w:sz w:val="20"/>
                <w:szCs w:val="20"/>
              </w:rPr>
              <w:t>ТОО КФК «Медсервис плюс»</w:t>
            </w:r>
          </w:p>
        </w:tc>
        <w:tc>
          <w:tcPr>
            <w:tcW w:w="1984" w:type="dxa"/>
            <w:vAlign w:val="center"/>
          </w:tcPr>
          <w:p w:rsidR="00C773C4" w:rsidRDefault="009B33EE" w:rsidP="009D6C9E">
            <w:pPr>
              <w:tabs>
                <w:tab w:val="left" w:pos="426"/>
              </w:tabs>
              <w:jc w:val="center"/>
              <w:rPr>
                <w:rFonts w:ascii="Times New Roman" w:hAnsi="Times New Roman" w:cs="Times New Roman"/>
                <w:sz w:val="16"/>
                <w:szCs w:val="16"/>
              </w:rPr>
            </w:pPr>
            <w:r>
              <w:rPr>
                <w:rFonts w:ascii="Times New Roman" w:hAnsi="Times New Roman" w:cs="Times New Roman"/>
                <w:sz w:val="16"/>
                <w:szCs w:val="16"/>
              </w:rPr>
              <w:t>17</w:t>
            </w:r>
          </w:p>
        </w:tc>
        <w:tc>
          <w:tcPr>
            <w:tcW w:w="3828" w:type="dxa"/>
            <w:vAlign w:val="center"/>
          </w:tcPr>
          <w:p w:rsidR="00C773C4" w:rsidRDefault="009B33EE" w:rsidP="009B33EE">
            <w:pPr>
              <w:tabs>
                <w:tab w:val="left" w:pos="426"/>
              </w:tabs>
              <w:rPr>
                <w:rFonts w:ascii="Times New Roman" w:hAnsi="Times New Roman" w:cs="Times New Roman"/>
                <w:sz w:val="16"/>
                <w:szCs w:val="16"/>
                <w:highlight w:val="yellow"/>
              </w:rPr>
            </w:pPr>
            <w:r>
              <w:rPr>
                <w:rFonts w:ascii="Times New Roman" w:hAnsi="Times New Roman" w:cs="Times New Roman"/>
                <w:sz w:val="16"/>
                <w:szCs w:val="16"/>
              </w:rPr>
              <w:t>Лот№17</w:t>
            </w:r>
            <w:r w:rsidR="00C773C4" w:rsidRPr="00C773C4">
              <w:rPr>
                <w:rFonts w:ascii="Times New Roman" w:hAnsi="Times New Roman" w:cs="Times New Roman"/>
                <w:sz w:val="16"/>
                <w:szCs w:val="16"/>
              </w:rPr>
              <w:t xml:space="preserve"> </w:t>
            </w:r>
            <w:r w:rsidR="00C773C4">
              <w:rPr>
                <w:rFonts w:ascii="Times New Roman" w:hAnsi="Times New Roman" w:cs="Times New Roman"/>
                <w:sz w:val="16"/>
                <w:szCs w:val="16"/>
              </w:rPr>
              <w:t>–</w:t>
            </w:r>
            <w:r w:rsidR="00C773C4" w:rsidRPr="00C773C4">
              <w:rPr>
                <w:rFonts w:ascii="Times New Roman" w:hAnsi="Times New Roman" w:cs="Times New Roman"/>
                <w:sz w:val="16"/>
                <w:szCs w:val="16"/>
              </w:rPr>
              <w:t xml:space="preserve"> </w:t>
            </w:r>
            <w:r>
              <w:rPr>
                <w:rFonts w:ascii="Times New Roman" w:hAnsi="Times New Roman" w:cs="Times New Roman"/>
                <w:sz w:val="16"/>
                <w:szCs w:val="16"/>
              </w:rPr>
              <w:t>55 008</w:t>
            </w:r>
            <w:r w:rsidR="00C773C4">
              <w:rPr>
                <w:rFonts w:ascii="Times New Roman" w:hAnsi="Times New Roman" w:cs="Times New Roman"/>
                <w:sz w:val="16"/>
                <w:szCs w:val="16"/>
              </w:rPr>
              <w:t>,0</w:t>
            </w:r>
          </w:p>
        </w:tc>
      </w:tr>
      <w:tr w:rsidR="009E0E4A" w:rsidTr="001078D0">
        <w:tc>
          <w:tcPr>
            <w:tcW w:w="675" w:type="dxa"/>
            <w:vAlign w:val="center"/>
          </w:tcPr>
          <w:p w:rsidR="009E0E4A" w:rsidRDefault="009E0E4A" w:rsidP="009A68E9">
            <w:pPr>
              <w:tabs>
                <w:tab w:val="left" w:pos="426"/>
              </w:tabs>
              <w:jc w:val="center"/>
              <w:rPr>
                <w:rFonts w:ascii="Times New Roman" w:hAnsi="Times New Roman" w:cs="Times New Roman"/>
                <w:sz w:val="20"/>
                <w:szCs w:val="20"/>
              </w:rPr>
            </w:pPr>
            <w:r>
              <w:rPr>
                <w:rFonts w:ascii="Times New Roman" w:hAnsi="Times New Roman" w:cs="Times New Roman"/>
                <w:sz w:val="20"/>
                <w:szCs w:val="20"/>
              </w:rPr>
              <w:t>15</w:t>
            </w:r>
          </w:p>
        </w:tc>
        <w:tc>
          <w:tcPr>
            <w:tcW w:w="3119" w:type="dxa"/>
            <w:vAlign w:val="center"/>
          </w:tcPr>
          <w:p w:rsidR="009E0E4A" w:rsidRDefault="00E76964" w:rsidP="009D6C9E">
            <w:pPr>
              <w:tabs>
                <w:tab w:val="left" w:pos="426"/>
              </w:tabs>
              <w:rPr>
                <w:rFonts w:ascii="Times New Roman" w:hAnsi="Times New Roman" w:cs="Times New Roman"/>
                <w:color w:val="000000"/>
                <w:sz w:val="20"/>
                <w:szCs w:val="20"/>
              </w:rPr>
            </w:pPr>
            <w:r>
              <w:rPr>
                <w:rFonts w:ascii="Times New Roman" w:hAnsi="Times New Roman" w:cs="Times New Roman"/>
                <w:color w:val="000000"/>
                <w:sz w:val="20"/>
                <w:szCs w:val="20"/>
              </w:rPr>
              <w:t>ТОО «</w:t>
            </w:r>
            <w:r>
              <w:rPr>
                <w:rFonts w:ascii="Times New Roman" w:hAnsi="Times New Roman" w:cs="Times New Roman"/>
                <w:color w:val="000000"/>
                <w:sz w:val="20"/>
                <w:szCs w:val="20"/>
                <w:lang w:val="en-US"/>
              </w:rPr>
              <w:t>Dana Estrella</w:t>
            </w:r>
            <w:r>
              <w:rPr>
                <w:rFonts w:ascii="Times New Roman" w:hAnsi="Times New Roman" w:cs="Times New Roman"/>
                <w:color w:val="000000"/>
                <w:sz w:val="20"/>
                <w:szCs w:val="20"/>
              </w:rPr>
              <w:t>»</w:t>
            </w:r>
          </w:p>
        </w:tc>
        <w:tc>
          <w:tcPr>
            <w:tcW w:w="1984" w:type="dxa"/>
            <w:vAlign w:val="center"/>
          </w:tcPr>
          <w:p w:rsidR="009E0E4A" w:rsidRDefault="00E76964" w:rsidP="009D6C9E">
            <w:pPr>
              <w:tabs>
                <w:tab w:val="left" w:pos="426"/>
              </w:tabs>
              <w:jc w:val="center"/>
              <w:rPr>
                <w:rFonts w:ascii="Times New Roman" w:hAnsi="Times New Roman" w:cs="Times New Roman"/>
                <w:sz w:val="16"/>
                <w:szCs w:val="16"/>
              </w:rPr>
            </w:pPr>
            <w:r>
              <w:rPr>
                <w:rFonts w:ascii="Times New Roman" w:hAnsi="Times New Roman" w:cs="Times New Roman"/>
                <w:sz w:val="16"/>
                <w:szCs w:val="16"/>
              </w:rPr>
              <w:t>3</w:t>
            </w:r>
          </w:p>
          <w:p w:rsidR="00E76964" w:rsidRDefault="00E76964" w:rsidP="009D6C9E">
            <w:pPr>
              <w:tabs>
                <w:tab w:val="left" w:pos="426"/>
              </w:tabs>
              <w:jc w:val="center"/>
              <w:rPr>
                <w:rFonts w:ascii="Times New Roman" w:hAnsi="Times New Roman" w:cs="Times New Roman"/>
                <w:sz w:val="16"/>
                <w:szCs w:val="16"/>
              </w:rPr>
            </w:pPr>
            <w:r>
              <w:rPr>
                <w:rFonts w:ascii="Times New Roman" w:hAnsi="Times New Roman" w:cs="Times New Roman"/>
                <w:sz w:val="16"/>
                <w:szCs w:val="16"/>
              </w:rPr>
              <w:t>8</w:t>
            </w:r>
          </w:p>
          <w:p w:rsidR="00E76964" w:rsidRDefault="00E76964" w:rsidP="009D6C9E">
            <w:pPr>
              <w:tabs>
                <w:tab w:val="left" w:pos="426"/>
              </w:tabs>
              <w:jc w:val="center"/>
              <w:rPr>
                <w:rFonts w:ascii="Times New Roman" w:hAnsi="Times New Roman" w:cs="Times New Roman"/>
                <w:sz w:val="16"/>
                <w:szCs w:val="16"/>
              </w:rPr>
            </w:pPr>
            <w:r>
              <w:rPr>
                <w:rFonts w:ascii="Times New Roman" w:hAnsi="Times New Roman" w:cs="Times New Roman"/>
                <w:sz w:val="16"/>
                <w:szCs w:val="16"/>
              </w:rPr>
              <w:t>39</w:t>
            </w:r>
          </w:p>
        </w:tc>
        <w:tc>
          <w:tcPr>
            <w:tcW w:w="3828" w:type="dxa"/>
            <w:vAlign w:val="center"/>
          </w:tcPr>
          <w:p w:rsidR="009E0E4A" w:rsidRDefault="009E0E4A" w:rsidP="00E004B1">
            <w:pPr>
              <w:tabs>
                <w:tab w:val="left" w:pos="426"/>
              </w:tabs>
              <w:rPr>
                <w:rFonts w:ascii="Times New Roman" w:hAnsi="Times New Roman" w:cs="Times New Roman"/>
                <w:sz w:val="16"/>
                <w:szCs w:val="16"/>
              </w:rPr>
            </w:pPr>
            <w:r w:rsidRPr="00C773C4">
              <w:rPr>
                <w:rFonts w:ascii="Times New Roman" w:hAnsi="Times New Roman" w:cs="Times New Roman"/>
                <w:sz w:val="16"/>
                <w:szCs w:val="16"/>
              </w:rPr>
              <w:t>Лот№</w:t>
            </w:r>
            <w:r w:rsidR="00E76964">
              <w:rPr>
                <w:rFonts w:ascii="Times New Roman" w:hAnsi="Times New Roman" w:cs="Times New Roman"/>
                <w:sz w:val="16"/>
                <w:szCs w:val="16"/>
              </w:rPr>
              <w:t>3</w:t>
            </w:r>
            <w:r>
              <w:rPr>
                <w:rFonts w:ascii="Times New Roman" w:hAnsi="Times New Roman" w:cs="Times New Roman"/>
                <w:sz w:val="16"/>
                <w:szCs w:val="16"/>
              </w:rPr>
              <w:t xml:space="preserve"> – </w:t>
            </w:r>
            <w:r w:rsidR="00E76964">
              <w:rPr>
                <w:rFonts w:ascii="Times New Roman" w:hAnsi="Times New Roman" w:cs="Times New Roman"/>
                <w:sz w:val="16"/>
                <w:szCs w:val="16"/>
              </w:rPr>
              <w:t>403 500</w:t>
            </w:r>
            <w:r>
              <w:rPr>
                <w:rFonts w:ascii="Times New Roman" w:hAnsi="Times New Roman" w:cs="Times New Roman"/>
                <w:sz w:val="16"/>
                <w:szCs w:val="16"/>
              </w:rPr>
              <w:t>,0</w:t>
            </w:r>
          </w:p>
          <w:p w:rsidR="009E0E4A" w:rsidRDefault="009E0E4A" w:rsidP="00E76964">
            <w:pPr>
              <w:tabs>
                <w:tab w:val="left" w:pos="426"/>
              </w:tabs>
              <w:rPr>
                <w:rFonts w:ascii="Times New Roman" w:hAnsi="Times New Roman" w:cs="Times New Roman"/>
                <w:sz w:val="16"/>
                <w:szCs w:val="16"/>
              </w:rPr>
            </w:pPr>
            <w:r w:rsidRPr="00C773C4">
              <w:rPr>
                <w:rFonts w:ascii="Times New Roman" w:hAnsi="Times New Roman" w:cs="Times New Roman"/>
                <w:sz w:val="16"/>
                <w:szCs w:val="16"/>
              </w:rPr>
              <w:t>Лот№</w:t>
            </w:r>
            <w:r w:rsidR="00E76964">
              <w:rPr>
                <w:rFonts w:ascii="Times New Roman" w:hAnsi="Times New Roman" w:cs="Times New Roman"/>
                <w:sz w:val="16"/>
                <w:szCs w:val="16"/>
              </w:rPr>
              <w:t>8</w:t>
            </w:r>
            <w:r>
              <w:rPr>
                <w:rFonts w:ascii="Times New Roman" w:hAnsi="Times New Roman" w:cs="Times New Roman"/>
                <w:sz w:val="16"/>
                <w:szCs w:val="16"/>
              </w:rPr>
              <w:t xml:space="preserve"> – </w:t>
            </w:r>
            <w:r w:rsidR="00E76964">
              <w:rPr>
                <w:rFonts w:ascii="Times New Roman" w:hAnsi="Times New Roman" w:cs="Times New Roman"/>
                <w:sz w:val="16"/>
                <w:szCs w:val="16"/>
              </w:rPr>
              <w:t>399 000</w:t>
            </w:r>
            <w:r>
              <w:rPr>
                <w:rFonts w:ascii="Times New Roman" w:hAnsi="Times New Roman" w:cs="Times New Roman"/>
                <w:sz w:val="16"/>
                <w:szCs w:val="16"/>
              </w:rPr>
              <w:t>,0</w:t>
            </w:r>
          </w:p>
          <w:p w:rsidR="00E76964" w:rsidRPr="00C773C4" w:rsidRDefault="00E76964" w:rsidP="00E76964">
            <w:pPr>
              <w:tabs>
                <w:tab w:val="left" w:pos="426"/>
              </w:tabs>
              <w:rPr>
                <w:rFonts w:ascii="Times New Roman" w:hAnsi="Times New Roman" w:cs="Times New Roman"/>
                <w:sz w:val="16"/>
                <w:szCs w:val="16"/>
              </w:rPr>
            </w:pPr>
            <w:r w:rsidRPr="00C773C4">
              <w:rPr>
                <w:rFonts w:ascii="Times New Roman" w:hAnsi="Times New Roman" w:cs="Times New Roman"/>
                <w:sz w:val="16"/>
                <w:szCs w:val="16"/>
              </w:rPr>
              <w:t>Лот№</w:t>
            </w:r>
            <w:r>
              <w:rPr>
                <w:rFonts w:ascii="Times New Roman" w:hAnsi="Times New Roman" w:cs="Times New Roman"/>
                <w:sz w:val="16"/>
                <w:szCs w:val="16"/>
              </w:rPr>
              <w:t>39 – 2 895 000,0</w:t>
            </w:r>
          </w:p>
        </w:tc>
      </w:tr>
      <w:tr w:rsidR="005C2D6D" w:rsidTr="001078D0">
        <w:tc>
          <w:tcPr>
            <w:tcW w:w="675" w:type="dxa"/>
            <w:vAlign w:val="center"/>
          </w:tcPr>
          <w:p w:rsidR="005C2D6D" w:rsidRDefault="005C2D6D" w:rsidP="009A68E9">
            <w:pPr>
              <w:tabs>
                <w:tab w:val="left" w:pos="426"/>
              </w:tabs>
              <w:jc w:val="center"/>
              <w:rPr>
                <w:rFonts w:ascii="Times New Roman" w:hAnsi="Times New Roman" w:cs="Times New Roman"/>
                <w:sz w:val="20"/>
                <w:szCs w:val="20"/>
              </w:rPr>
            </w:pPr>
            <w:r>
              <w:rPr>
                <w:rFonts w:ascii="Times New Roman" w:hAnsi="Times New Roman" w:cs="Times New Roman"/>
                <w:sz w:val="20"/>
                <w:szCs w:val="20"/>
              </w:rPr>
              <w:t>16</w:t>
            </w:r>
          </w:p>
        </w:tc>
        <w:tc>
          <w:tcPr>
            <w:tcW w:w="3119" w:type="dxa"/>
            <w:vAlign w:val="center"/>
          </w:tcPr>
          <w:p w:rsidR="005C2D6D" w:rsidRDefault="005C2D6D" w:rsidP="00E76964">
            <w:pPr>
              <w:tabs>
                <w:tab w:val="left" w:pos="426"/>
              </w:tabs>
              <w:rPr>
                <w:rFonts w:ascii="Times New Roman" w:hAnsi="Times New Roman" w:cs="Times New Roman"/>
                <w:color w:val="000000"/>
                <w:sz w:val="20"/>
                <w:szCs w:val="20"/>
              </w:rPr>
            </w:pPr>
            <w:r>
              <w:rPr>
                <w:rFonts w:ascii="Times New Roman" w:hAnsi="Times New Roman" w:cs="Times New Roman"/>
                <w:color w:val="000000"/>
                <w:sz w:val="20"/>
                <w:szCs w:val="20"/>
              </w:rPr>
              <w:t>ТОО «</w:t>
            </w:r>
            <w:r w:rsidR="00E76964">
              <w:rPr>
                <w:rFonts w:ascii="Times New Roman" w:hAnsi="Times New Roman" w:cs="Times New Roman"/>
                <w:color w:val="000000"/>
                <w:sz w:val="20"/>
                <w:szCs w:val="20"/>
                <w:lang w:val="en-US"/>
              </w:rPr>
              <w:t>Dives</w:t>
            </w:r>
            <w:r>
              <w:rPr>
                <w:rFonts w:ascii="Times New Roman" w:hAnsi="Times New Roman" w:cs="Times New Roman"/>
                <w:color w:val="000000"/>
                <w:sz w:val="20"/>
                <w:szCs w:val="20"/>
              </w:rPr>
              <w:t>»</w:t>
            </w:r>
          </w:p>
        </w:tc>
        <w:tc>
          <w:tcPr>
            <w:tcW w:w="1984" w:type="dxa"/>
            <w:vAlign w:val="center"/>
          </w:tcPr>
          <w:p w:rsidR="005C2D6D" w:rsidRPr="00E76964" w:rsidRDefault="00E76964" w:rsidP="009D6C9E">
            <w:pPr>
              <w:tabs>
                <w:tab w:val="left" w:pos="426"/>
              </w:tabs>
              <w:jc w:val="center"/>
              <w:rPr>
                <w:rFonts w:ascii="Times New Roman" w:hAnsi="Times New Roman" w:cs="Times New Roman"/>
                <w:sz w:val="16"/>
                <w:szCs w:val="16"/>
                <w:lang w:val="en-US"/>
              </w:rPr>
            </w:pPr>
            <w:r>
              <w:rPr>
                <w:rFonts w:ascii="Times New Roman" w:hAnsi="Times New Roman" w:cs="Times New Roman"/>
                <w:sz w:val="16"/>
                <w:szCs w:val="16"/>
                <w:lang w:val="en-US"/>
              </w:rPr>
              <w:t>4</w:t>
            </w:r>
          </w:p>
          <w:p w:rsidR="005C2D6D" w:rsidRPr="00E76964" w:rsidRDefault="00E76964" w:rsidP="009D6C9E">
            <w:pPr>
              <w:tabs>
                <w:tab w:val="left" w:pos="426"/>
              </w:tabs>
              <w:jc w:val="center"/>
              <w:rPr>
                <w:rFonts w:ascii="Times New Roman" w:hAnsi="Times New Roman" w:cs="Times New Roman"/>
                <w:sz w:val="16"/>
                <w:szCs w:val="16"/>
                <w:lang w:val="en-US"/>
              </w:rPr>
            </w:pPr>
            <w:r>
              <w:rPr>
                <w:rFonts w:ascii="Times New Roman" w:hAnsi="Times New Roman" w:cs="Times New Roman"/>
                <w:sz w:val="16"/>
                <w:szCs w:val="16"/>
                <w:lang w:val="en-US"/>
              </w:rPr>
              <w:lastRenderedPageBreak/>
              <w:t>5</w:t>
            </w:r>
          </w:p>
          <w:p w:rsidR="00E93E51" w:rsidRDefault="00E76964" w:rsidP="00E76964">
            <w:pPr>
              <w:tabs>
                <w:tab w:val="left" w:pos="426"/>
              </w:tabs>
              <w:jc w:val="center"/>
              <w:rPr>
                <w:rFonts w:ascii="Times New Roman" w:hAnsi="Times New Roman" w:cs="Times New Roman"/>
                <w:sz w:val="16"/>
                <w:szCs w:val="16"/>
                <w:lang w:val="en-US"/>
              </w:rPr>
            </w:pPr>
            <w:r>
              <w:rPr>
                <w:rFonts w:ascii="Times New Roman" w:hAnsi="Times New Roman" w:cs="Times New Roman"/>
                <w:sz w:val="16"/>
                <w:szCs w:val="16"/>
                <w:lang w:val="en-US"/>
              </w:rPr>
              <w:t>6</w:t>
            </w:r>
          </w:p>
          <w:p w:rsidR="00E76964" w:rsidRDefault="00E76964" w:rsidP="00E76964">
            <w:pPr>
              <w:tabs>
                <w:tab w:val="left" w:pos="426"/>
              </w:tabs>
              <w:jc w:val="center"/>
              <w:rPr>
                <w:rFonts w:ascii="Times New Roman" w:hAnsi="Times New Roman" w:cs="Times New Roman"/>
                <w:sz w:val="16"/>
                <w:szCs w:val="16"/>
              </w:rPr>
            </w:pPr>
            <w:r>
              <w:rPr>
                <w:rFonts w:ascii="Times New Roman" w:hAnsi="Times New Roman" w:cs="Times New Roman"/>
                <w:sz w:val="16"/>
                <w:szCs w:val="16"/>
                <w:lang w:val="en-US"/>
              </w:rPr>
              <w:t>7</w:t>
            </w:r>
          </w:p>
          <w:p w:rsidR="00E76964" w:rsidRDefault="00E76964" w:rsidP="00E76964">
            <w:pPr>
              <w:tabs>
                <w:tab w:val="left" w:pos="426"/>
              </w:tabs>
              <w:jc w:val="center"/>
              <w:rPr>
                <w:rFonts w:ascii="Times New Roman" w:hAnsi="Times New Roman" w:cs="Times New Roman"/>
                <w:sz w:val="16"/>
                <w:szCs w:val="16"/>
              </w:rPr>
            </w:pPr>
            <w:r>
              <w:rPr>
                <w:rFonts w:ascii="Times New Roman" w:hAnsi="Times New Roman" w:cs="Times New Roman"/>
                <w:sz w:val="16"/>
                <w:szCs w:val="16"/>
              </w:rPr>
              <w:t>9</w:t>
            </w:r>
          </w:p>
          <w:p w:rsidR="00E76964" w:rsidRDefault="00E76964" w:rsidP="00E76964">
            <w:pPr>
              <w:tabs>
                <w:tab w:val="left" w:pos="426"/>
              </w:tabs>
              <w:jc w:val="center"/>
              <w:rPr>
                <w:rFonts w:ascii="Times New Roman" w:hAnsi="Times New Roman" w:cs="Times New Roman"/>
                <w:sz w:val="16"/>
                <w:szCs w:val="16"/>
              </w:rPr>
            </w:pPr>
            <w:r>
              <w:rPr>
                <w:rFonts w:ascii="Times New Roman" w:hAnsi="Times New Roman" w:cs="Times New Roman"/>
                <w:sz w:val="16"/>
                <w:szCs w:val="16"/>
              </w:rPr>
              <w:t>10</w:t>
            </w:r>
          </w:p>
          <w:p w:rsidR="00E76964" w:rsidRDefault="00E76964" w:rsidP="00E76964">
            <w:pPr>
              <w:tabs>
                <w:tab w:val="left" w:pos="426"/>
              </w:tabs>
              <w:jc w:val="center"/>
              <w:rPr>
                <w:rFonts w:ascii="Times New Roman" w:hAnsi="Times New Roman" w:cs="Times New Roman"/>
                <w:sz w:val="16"/>
                <w:szCs w:val="16"/>
              </w:rPr>
            </w:pPr>
            <w:r>
              <w:rPr>
                <w:rFonts w:ascii="Times New Roman" w:hAnsi="Times New Roman" w:cs="Times New Roman"/>
                <w:sz w:val="16"/>
                <w:szCs w:val="16"/>
              </w:rPr>
              <w:t>34</w:t>
            </w:r>
          </w:p>
          <w:p w:rsidR="00E76964" w:rsidRPr="00E76964" w:rsidRDefault="00E76964" w:rsidP="00E76964">
            <w:pPr>
              <w:tabs>
                <w:tab w:val="left" w:pos="426"/>
              </w:tabs>
              <w:jc w:val="center"/>
              <w:rPr>
                <w:rFonts w:ascii="Times New Roman" w:hAnsi="Times New Roman" w:cs="Times New Roman"/>
                <w:sz w:val="16"/>
                <w:szCs w:val="16"/>
              </w:rPr>
            </w:pPr>
            <w:r>
              <w:rPr>
                <w:rFonts w:ascii="Times New Roman" w:hAnsi="Times New Roman" w:cs="Times New Roman"/>
                <w:sz w:val="16"/>
                <w:szCs w:val="16"/>
              </w:rPr>
              <w:t xml:space="preserve">35 </w:t>
            </w:r>
          </w:p>
        </w:tc>
        <w:tc>
          <w:tcPr>
            <w:tcW w:w="3828" w:type="dxa"/>
            <w:vAlign w:val="center"/>
          </w:tcPr>
          <w:p w:rsidR="005C2D6D" w:rsidRDefault="005C2D6D" w:rsidP="00E004B1">
            <w:pPr>
              <w:tabs>
                <w:tab w:val="left" w:pos="426"/>
              </w:tabs>
              <w:rPr>
                <w:rFonts w:ascii="Times New Roman" w:hAnsi="Times New Roman" w:cs="Times New Roman"/>
                <w:sz w:val="16"/>
                <w:szCs w:val="16"/>
              </w:rPr>
            </w:pPr>
            <w:r w:rsidRPr="00C773C4">
              <w:rPr>
                <w:rFonts w:ascii="Times New Roman" w:hAnsi="Times New Roman" w:cs="Times New Roman"/>
                <w:sz w:val="16"/>
                <w:szCs w:val="16"/>
              </w:rPr>
              <w:lastRenderedPageBreak/>
              <w:t>Лот№</w:t>
            </w:r>
            <w:r w:rsidR="00E76964" w:rsidRPr="009D5D9F">
              <w:rPr>
                <w:rFonts w:ascii="Times New Roman" w:hAnsi="Times New Roman" w:cs="Times New Roman"/>
                <w:sz w:val="16"/>
                <w:szCs w:val="16"/>
              </w:rPr>
              <w:t>4</w:t>
            </w:r>
            <w:r>
              <w:rPr>
                <w:rFonts w:ascii="Times New Roman" w:hAnsi="Times New Roman" w:cs="Times New Roman"/>
                <w:sz w:val="16"/>
                <w:szCs w:val="16"/>
              </w:rPr>
              <w:t xml:space="preserve"> – </w:t>
            </w:r>
            <w:r w:rsidR="00E76964" w:rsidRPr="009D5D9F">
              <w:rPr>
                <w:rFonts w:ascii="Times New Roman" w:hAnsi="Times New Roman" w:cs="Times New Roman"/>
                <w:sz w:val="16"/>
                <w:szCs w:val="16"/>
              </w:rPr>
              <w:t>660 000</w:t>
            </w:r>
            <w:r>
              <w:rPr>
                <w:rFonts w:ascii="Times New Roman" w:hAnsi="Times New Roman" w:cs="Times New Roman"/>
                <w:sz w:val="16"/>
                <w:szCs w:val="16"/>
              </w:rPr>
              <w:t>,0</w:t>
            </w:r>
          </w:p>
          <w:p w:rsidR="005C2D6D" w:rsidRDefault="005C2D6D" w:rsidP="00E004B1">
            <w:pPr>
              <w:tabs>
                <w:tab w:val="left" w:pos="426"/>
              </w:tabs>
              <w:rPr>
                <w:rFonts w:ascii="Times New Roman" w:hAnsi="Times New Roman" w:cs="Times New Roman"/>
                <w:sz w:val="16"/>
                <w:szCs w:val="16"/>
              </w:rPr>
            </w:pPr>
            <w:r w:rsidRPr="00C773C4">
              <w:rPr>
                <w:rFonts w:ascii="Times New Roman" w:hAnsi="Times New Roman" w:cs="Times New Roman"/>
                <w:sz w:val="16"/>
                <w:szCs w:val="16"/>
              </w:rPr>
              <w:lastRenderedPageBreak/>
              <w:t>Лот№</w:t>
            </w:r>
            <w:r w:rsidR="00E76964" w:rsidRPr="009D5D9F">
              <w:rPr>
                <w:rFonts w:ascii="Times New Roman" w:hAnsi="Times New Roman" w:cs="Times New Roman"/>
                <w:sz w:val="16"/>
                <w:szCs w:val="16"/>
              </w:rPr>
              <w:t>5</w:t>
            </w:r>
            <w:r>
              <w:rPr>
                <w:rFonts w:ascii="Times New Roman" w:hAnsi="Times New Roman" w:cs="Times New Roman"/>
                <w:sz w:val="16"/>
                <w:szCs w:val="16"/>
              </w:rPr>
              <w:t xml:space="preserve"> – </w:t>
            </w:r>
            <w:r w:rsidR="00E76964" w:rsidRPr="009D5D9F">
              <w:rPr>
                <w:rFonts w:ascii="Times New Roman" w:hAnsi="Times New Roman" w:cs="Times New Roman"/>
                <w:sz w:val="16"/>
                <w:szCs w:val="16"/>
              </w:rPr>
              <w:t>4</w:t>
            </w:r>
            <w:r w:rsidR="00E76964">
              <w:rPr>
                <w:rFonts w:ascii="Times New Roman" w:hAnsi="Times New Roman" w:cs="Times New Roman"/>
                <w:sz w:val="16"/>
                <w:szCs w:val="16"/>
                <w:lang w:val="en-US"/>
              </w:rPr>
              <w:t> </w:t>
            </w:r>
            <w:r w:rsidR="00E76964" w:rsidRPr="009D5D9F">
              <w:rPr>
                <w:rFonts w:ascii="Times New Roman" w:hAnsi="Times New Roman" w:cs="Times New Roman"/>
                <w:sz w:val="16"/>
                <w:szCs w:val="16"/>
              </w:rPr>
              <w:t>365 000</w:t>
            </w:r>
            <w:r>
              <w:rPr>
                <w:rFonts w:ascii="Times New Roman" w:hAnsi="Times New Roman" w:cs="Times New Roman"/>
                <w:sz w:val="16"/>
                <w:szCs w:val="16"/>
              </w:rPr>
              <w:t>,0</w:t>
            </w:r>
          </w:p>
          <w:p w:rsidR="00E93E51" w:rsidRPr="009D5D9F" w:rsidRDefault="005C2D6D" w:rsidP="00E76964">
            <w:pPr>
              <w:tabs>
                <w:tab w:val="left" w:pos="426"/>
              </w:tabs>
              <w:rPr>
                <w:rFonts w:ascii="Times New Roman" w:hAnsi="Times New Roman" w:cs="Times New Roman"/>
                <w:sz w:val="16"/>
                <w:szCs w:val="16"/>
              </w:rPr>
            </w:pPr>
            <w:r w:rsidRPr="00C773C4">
              <w:rPr>
                <w:rFonts w:ascii="Times New Roman" w:hAnsi="Times New Roman" w:cs="Times New Roman"/>
                <w:sz w:val="16"/>
                <w:szCs w:val="16"/>
              </w:rPr>
              <w:t>Лот№</w:t>
            </w:r>
            <w:r w:rsidR="00E76964" w:rsidRPr="009D5D9F">
              <w:rPr>
                <w:rFonts w:ascii="Times New Roman" w:hAnsi="Times New Roman" w:cs="Times New Roman"/>
                <w:sz w:val="16"/>
                <w:szCs w:val="16"/>
              </w:rPr>
              <w:t>6</w:t>
            </w:r>
            <w:r>
              <w:rPr>
                <w:rFonts w:ascii="Times New Roman" w:hAnsi="Times New Roman" w:cs="Times New Roman"/>
                <w:sz w:val="16"/>
                <w:szCs w:val="16"/>
              </w:rPr>
              <w:t xml:space="preserve"> – </w:t>
            </w:r>
            <w:r w:rsidR="00E76964" w:rsidRPr="009D5D9F">
              <w:rPr>
                <w:rFonts w:ascii="Times New Roman" w:hAnsi="Times New Roman" w:cs="Times New Roman"/>
                <w:sz w:val="16"/>
                <w:szCs w:val="16"/>
              </w:rPr>
              <w:t>3</w:t>
            </w:r>
            <w:r w:rsidR="00E76964">
              <w:rPr>
                <w:rFonts w:ascii="Times New Roman" w:hAnsi="Times New Roman" w:cs="Times New Roman"/>
                <w:sz w:val="16"/>
                <w:szCs w:val="16"/>
                <w:lang w:val="en-US"/>
              </w:rPr>
              <w:t> </w:t>
            </w:r>
            <w:r w:rsidR="00E76964" w:rsidRPr="009D5D9F">
              <w:rPr>
                <w:rFonts w:ascii="Times New Roman" w:hAnsi="Times New Roman" w:cs="Times New Roman"/>
                <w:sz w:val="16"/>
                <w:szCs w:val="16"/>
              </w:rPr>
              <w:t>000 000</w:t>
            </w:r>
            <w:r>
              <w:rPr>
                <w:rFonts w:ascii="Times New Roman" w:hAnsi="Times New Roman" w:cs="Times New Roman"/>
                <w:sz w:val="16"/>
                <w:szCs w:val="16"/>
              </w:rPr>
              <w:t>,0</w:t>
            </w:r>
          </w:p>
          <w:p w:rsidR="00E76964" w:rsidRDefault="00E76964" w:rsidP="00E76964">
            <w:pPr>
              <w:tabs>
                <w:tab w:val="left" w:pos="426"/>
              </w:tabs>
              <w:rPr>
                <w:rFonts w:ascii="Times New Roman" w:hAnsi="Times New Roman" w:cs="Times New Roman"/>
                <w:sz w:val="16"/>
                <w:szCs w:val="16"/>
              </w:rPr>
            </w:pPr>
            <w:r w:rsidRPr="00C773C4">
              <w:rPr>
                <w:rFonts w:ascii="Times New Roman" w:hAnsi="Times New Roman" w:cs="Times New Roman"/>
                <w:sz w:val="16"/>
                <w:szCs w:val="16"/>
              </w:rPr>
              <w:t>Лот№</w:t>
            </w:r>
            <w:r w:rsidRPr="009D5D9F">
              <w:rPr>
                <w:rFonts w:ascii="Times New Roman" w:hAnsi="Times New Roman" w:cs="Times New Roman"/>
                <w:sz w:val="16"/>
                <w:szCs w:val="16"/>
              </w:rPr>
              <w:t>7 – 2</w:t>
            </w:r>
            <w:r>
              <w:rPr>
                <w:rFonts w:ascii="Times New Roman" w:hAnsi="Times New Roman" w:cs="Times New Roman"/>
                <w:sz w:val="16"/>
                <w:szCs w:val="16"/>
                <w:lang w:val="en-US"/>
              </w:rPr>
              <w:t> </w:t>
            </w:r>
            <w:r w:rsidRPr="009D5D9F">
              <w:rPr>
                <w:rFonts w:ascii="Times New Roman" w:hAnsi="Times New Roman" w:cs="Times New Roman"/>
                <w:sz w:val="16"/>
                <w:szCs w:val="16"/>
              </w:rPr>
              <w:t>800</w:t>
            </w:r>
            <w:r>
              <w:rPr>
                <w:rFonts w:ascii="Times New Roman" w:hAnsi="Times New Roman" w:cs="Times New Roman"/>
                <w:sz w:val="16"/>
                <w:szCs w:val="16"/>
                <w:lang w:val="en-US"/>
              </w:rPr>
              <w:t> </w:t>
            </w:r>
            <w:r w:rsidRPr="009D5D9F">
              <w:rPr>
                <w:rFonts w:ascii="Times New Roman" w:hAnsi="Times New Roman" w:cs="Times New Roman"/>
                <w:sz w:val="16"/>
                <w:szCs w:val="16"/>
              </w:rPr>
              <w:t>000</w:t>
            </w:r>
            <w:r>
              <w:rPr>
                <w:rFonts w:ascii="Times New Roman" w:hAnsi="Times New Roman" w:cs="Times New Roman"/>
                <w:sz w:val="16"/>
                <w:szCs w:val="16"/>
              </w:rPr>
              <w:t>,</w:t>
            </w:r>
            <w:r w:rsidRPr="009D5D9F">
              <w:rPr>
                <w:rFonts w:ascii="Times New Roman" w:hAnsi="Times New Roman" w:cs="Times New Roman"/>
                <w:sz w:val="16"/>
                <w:szCs w:val="16"/>
              </w:rPr>
              <w:t>0</w:t>
            </w:r>
          </w:p>
          <w:p w:rsidR="00E76964" w:rsidRDefault="00E76964" w:rsidP="00E76964">
            <w:pPr>
              <w:tabs>
                <w:tab w:val="left" w:pos="426"/>
              </w:tabs>
              <w:rPr>
                <w:rFonts w:ascii="Times New Roman" w:hAnsi="Times New Roman" w:cs="Times New Roman"/>
                <w:sz w:val="16"/>
                <w:szCs w:val="16"/>
              </w:rPr>
            </w:pPr>
            <w:r w:rsidRPr="00C773C4">
              <w:rPr>
                <w:rFonts w:ascii="Times New Roman" w:hAnsi="Times New Roman" w:cs="Times New Roman"/>
                <w:sz w:val="16"/>
                <w:szCs w:val="16"/>
              </w:rPr>
              <w:t>Лот№</w:t>
            </w:r>
            <w:r>
              <w:rPr>
                <w:rFonts w:ascii="Times New Roman" w:hAnsi="Times New Roman" w:cs="Times New Roman"/>
                <w:sz w:val="16"/>
                <w:szCs w:val="16"/>
              </w:rPr>
              <w:t>9 – 505 000,0</w:t>
            </w:r>
          </w:p>
          <w:p w:rsidR="00E76964" w:rsidRDefault="00E76964" w:rsidP="00E76964">
            <w:pPr>
              <w:tabs>
                <w:tab w:val="left" w:pos="426"/>
              </w:tabs>
              <w:rPr>
                <w:rFonts w:ascii="Times New Roman" w:hAnsi="Times New Roman" w:cs="Times New Roman"/>
                <w:sz w:val="16"/>
                <w:szCs w:val="16"/>
              </w:rPr>
            </w:pPr>
            <w:r w:rsidRPr="00C773C4">
              <w:rPr>
                <w:rFonts w:ascii="Times New Roman" w:hAnsi="Times New Roman" w:cs="Times New Roman"/>
                <w:sz w:val="16"/>
                <w:szCs w:val="16"/>
              </w:rPr>
              <w:t>Лот№</w:t>
            </w:r>
            <w:r>
              <w:rPr>
                <w:rFonts w:ascii="Times New Roman" w:hAnsi="Times New Roman" w:cs="Times New Roman"/>
                <w:sz w:val="16"/>
                <w:szCs w:val="16"/>
              </w:rPr>
              <w:t>10 – 1 610 000,0</w:t>
            </w:r>
          </w:p>
          <w:p w:rsidR="00E76964" w:rsidRDefault="00E76964" w:rsidP="00E76964">
            <w:pPr>
              <w:tabs>
                <w:tab w:val="left" w:pos="426"/>
              </w:tabs>
              <w:rPr>
                <w:rFonts w:ascii="Times New Roman" w:hAnsi="Times New Roman" w:cs="Times New Roman"/>
                <w:sz w:val="16"/>
                <w:szCs w:val="16"/>
              </w:rPr>
            </w:pPr>
            <w:r w:rsidRPr="00C773C4">
              <w:rPr>
                <w:rFonts w:ascii="Times New Roman" w:hAnsi="Times New Roman" w:cs="Times New Roman"/>
                <w:sz w:val="16"/>
                <w:szCs w:val="16"/>
              </w:rPr>
              <w:t>Лот№</w:t>
            </w:r>
            <w:r>
              <w:rPr>
                <w:rFonts w:ascii="Times New Roman" w:hAnsi="Times New Roman" w:cs="Times New Roman"/>
                <w:sz w:val="16"/>
                <w:szCs w:val="16"/>
              </w:rPr>
              <w:t>34 – 54 000,0</w:t>
            </w:r>
          </w:p>
          <w:p w:rsidR="00E76964" w:rsidRPr="00E76964" w:rsidRDefault="00E76964" w:rsidP="00E76964">
            <w:pPr>
              <w:tabs>
                <w:tab w:val="left" w:pos="426"/>
              </w:tabs>
              <w:rPr>
                <w:rFonts w:ascii="Times New Roman" w:hAnsi="Times New Roman" w:cs="Times New Roman"/>
                <w:sz w:val="16"/>
                <w:szCs w:val="16"/>
              </w:rPr>
            </w:pPr>
            <w:r w:rsidRPr="00C773C4">
              <w:rPr>
                <w:rFonts w:ascii="Times New Roman" w:hAnsi="Times New Roman" w:cs="Times New Roman"/>
                <w:sz w:val="16"/>
                <w:szCs w:val="16"/>
              </w:rPr>
              <w:t>Лот№</w:t>
            </w:r>
            <w:r>
              <w:rPr>
                <w:rFonts w:ascii="Times New Roman" w:hAnsi="Times New Roman" w:cs="Times New Roman"/>
                <w:sz w:val="16"/>
                <w:szCs w:val="16"/>
              </w:rPr>
              <w:t>35 – 24 000,0</w:t>
            </w:r>
          </w:p>
        </w:tc>
      </w:tr>
      <w:tr w:rsidR="00A02034" w:rsidTr="001078D0">
        <w:tc>
          <w:tcPr>
            <w:tcW w:w="675" w:type="dxa"/>
            <w:vAlign w:val="center"/>
          </w:tcPr>
          <w:p w:rsidR="00A02034" w:rsidRDefault="00A02034" w:rsidP="009A68E9">
            <w:pPr>
              <w:tabs>
                <w:tab w:val="left" w:pos="426"/>
              </w:tabs>
              <w:jc w:val="center"/>
              <w:rPr>
                <w:rFonts w:ascii="Times New Roman" w:hAnsi="Times New Roman" w:cs="Times New Roman"/>
                <w:sz w:val="20"/>
                <w:szCs w:val="20"/>
              </w:rPr>
            </w:pPr>
            <w:r>
              <w:rPr>
                <w:rFonts w:ascii="Times New Roman" w:hAnsi="Times New Roman" w:cs="Times New Roman"/>
                <w:sz w:val="20"/>
                <w:szCs w:val="20"/>
              </w:rPr>
              <w:lastRenderedPageBreak/>
              <w:t>17</w:t>
            </w:r>
          </w:p>
        </w:tc>
        <w:tc>
          <w:tcPr>
            <w:tcW w:w="3119" w:type="dxa"/>
            <w:vAlign w:val="center"/>
          </w:tcPr>
          <w:p w:rsidR="00A02034" w:rsidRDefault="00A02034" w:rsidP="00E76964">
            <w:pPr>
              <w:tabs>
                <w:tab w:val="left" w:pos="426"/>
              </w:tabs>
              <w:rPr>
                <w:rFonts w:ascii="Times New Roman" w:hAnsi="Times New Roman" w:cs="Times New Roman"/>
                <w:color w:val="000000"/>
                <w:sz w:val="20"/>
                <w:szCs w:val="20"/>
              </w:rPr>
            </w:pPr>
            <w:r>
              <w:rPr>
                <w:rFonts w:ascii="Times New Roman" w:hAnsi="Times New Roman" w:cs="Times New Roman"/>
                <w:color w:val="000000"/>
                <w:sz w:val="20"/>
                <w:szCs w:val="20"/>
              </w:rPr>
              <w:t>ТОО «</w:t>
            </w:r>
            <w:r>
              <w:rPr>
                <w:rFonts w:ascii="Times New Roman" w:hAnsi="Times New Roman" w:cs="Times New Roman"/>
                <w:color w:val="000000"/>
                <w:sz w:val="20"/>
                <w:szCs w:val="20"/>
                <w:lang w:val="en-US"/>
              </w:rPr>
              <w:t>BTL Kazakhstan</w:t>
            </w:r>
            <w:r>
              <w:rPr>
                <w:rFonts w:ascii="Times New Roman" w:hAnsi="Times New Roman" w:cs="Times New Roman"/>
                <w:color w:val="000000"/>
                <w:sz w:val="20"/>
                <w:szCs w:val="20"/>
              </w:rPr>
              <w:t>»</w:t>
            </w:r>
          </w:p>
        </w:tc>
        <w:tc>
          <w:tcPr>
            <w:tcW w:w="1984" w:type="dxa"/>
            <w:vAlign w:val="center"/>
          </w:tcPr>
          <w:p w:rsidR="00A02034" w:rsidRPr="00A02034" w:rsidRDefault="00A02034" w:rsidP="009D6C9E">
            <w:pPr>
              <w:tabs>
                <w:tab w:val="left" w:pos="426"/>
              </w:tabs>
              <w:jc w:val="center"/>
              <w:rPr>
                <w:rFonts w:ascii="Times New Roman" w:hAnsi="Times New Roman" w:cs="Times New Roman"/>
                <w:sz w:val="16"/>
                <w:szCs w:val="16"/>
                <w:highlight w:val="yellow"/>
              </w:rPr>
            </w:pPr>
            <w:r w:rsidRPr="00A02034">
              <w:rPr>
                <w:rFonts w:ascii="Times New Roman" w:hAnsi="Times New Roman" w:cs="Times New Roman"/>
                <w:sz w:val="16"/>
                <w:szCs w:val="16"/>
                <w:highlight w:val="yellow"/>
              </w:rPr>
              <w:t>25</w:t>
            </w:r>
          </w:p>
          <w:p w:rsidR="00A02034" w:rsidRPr="00A02034" w:rsidRDefault="00A02034" w:rsidP="009D6C9E">
            <w:pPr>
              <w:tabs>
                <w:tab w:val="left" w:pos="426"/>
              </w:tabs>
              <w:jc w:val="center"/>
              <w:rPr>
                <w:rFonts w:ascii="Times New Roman" w:hAnsi="Times New Roman" w:cs="Times New Roman"/>
                <w:sz w:val="16"/>
                <w:szCs w:val="16"/>
                <w:highlight w:val="yellow"/>
              </w:rPr>
            </w:pPr>
            <w:r w:rsidRPr="00A02034">
              <w:rPr>
                <w:rFonts w:ascii="Times New Roman" w:hAnsi="Times New Roman" w:cs="Times New Roman"/>
                <w:sz w:val="16"/>
                <w:szCs w:val="16"/>
                <w:highlight w:val="yellow"/>
              </w:rPr>
              <w:t>26</w:t>
            </w:r>
          </w:p>
          <w:p w:rsidR="00A02034" w:rsidRDefault="00A02034" w:rsidP="009D6C9E">
            <w:pPr>
              <w:tabs>
                <w:tab w:val="left" w:pos="426"/>
              </w:tabs>
              <w:jc w:val="center"/>
              <w:rPr>
                <w:rFonts w:ascii="Times New Roman" w:hAnsi="Times New Roman" w:cs="Times New Roman"/>
                <w:sz w:val="16"/>
                <w:szCs w:val="16"/>
              </w:rPr>
            </w:pPr>
            <w:r w:rsidRPr="00A02034">
              <w:rPr>
                <w:rFonts w:ascii="Times New Roman" w:hAnsi="Times New Roman" w:cs="Times New Roman"/>
                <w:sz w:val="16"/>
                <w:szCs w:val="16"/>
                <w:highlight w:val="yellow"/>
              </w:rPr>
              <w:t>27</w:t>
            </w:r>
          </w:p>
          <w:p w:rsidR="00A02034" w:rsidRPr="00A02034" w:rsidRDefault="00A02034" w:rsidP="009D6C9E">
            <w:pPr>
              <w:tabs>
                <w:tab w:val="left" w:pos="426"/>
              </w:tabs>
              <w:jc w:val="center"/>
              <w:rPr>
                <w:rFonts w:ascii="Times New Roman" w:hAnsi="Times New Roman" w:cs="Times New Roman"/>
                <w:sz w:val="16"/>
                <w:szCs w:val="16"/>
              </w:rPr>
            </w:pPr>
          </w:p>
        </w:tc>
        <w:tc>
          <w:tcPr>
            <w:tcW w:w="3828" w:type="dxa"/>
            <w:vAlign w:val="center"/>
          </w:tcPr>
          <w:p w:rsidR="00A02034" w:rsidRPr="00A02034" w:rsidRDefault="00A02034" w:rsidP="00A02034">
            <w:pPr>
              <w:tabs>
                <w:tab w:val="left" w:pos="426"/>
              </w:tabs>
              <w:rPr>
                <w:rFonts w:ascii="Times New Roman" w:hAnsi="Times New Roman" w:cs="Times New Roman"/>
                <w:sz w:val="16"/>
                <w:szCs w:val="16"/>
                <w:highlight w:val="yellow"/>
              </w:rPr>
            </w:pPr>
            <w:r w:rsidRPr="00A02034">
              <w:rPr>
                <w:rFonts w:ascii="Times New Roman" w:hAnsi="Times New Roman" w:cs="Times New Roman"/>
                <w:sz w:val="16"/>
                <w:szCs w:val="16"/>
                <w:highlight w:val="yellow"/>
              </w:rPr>
              <w:t>Лот№25 – 2 160 000,0</w:t>
            </w:r>
          </w:p>
          <w:p w:rsidR="00A02034" w:rsidRPr="00A02034" w:rsidRDefault="00A02034" w:rsidP="00A02034">
            <w:pPr>
              <w:tabs>
                <w:tab w:val="left" w:pos="426"/>
              </w:tabs>
              <w:rPr>
                <w:rFonts w:ascii="Times New Roman" w:hAnsi="Times New Roman" w:cs="Times New Roman"/>
                <w:sz w:val="16"/>
                <w:szCs w:val="16"/>
                <w:highlight w:val="yellow"/>
              </w:rPr>
            </w:pPr>
            <w:r w:rsidRPr="00A02034">
              <w:rPr>
                <w:rFonts w:ascii="Times New Roman" w:hAnsi="Times New Roman" w:cs="Times New Roman"/>
                <w:sz w:val="16"/>
                <w:szCs w:val="16"/>
                <w:highlight w:val="yellow"/>
              </w:rPr>
              <w:t>Лот№26 – 1 604 000,0</w:t>
            </w:r>
          </w:p>
          <w:p w:rsidR="00A02034" w:rsidRDefault="00A02034" w:rsidP="00A02034">
            <w:pPr>
              <w:tabs>
                <w:tab w:val="left" w:pos="426"/>
              </w:tabs>
              <w:rPr>
                <w:rFonts w:ascii="Times New Roman" w:hAnsi="Times New Roman" w:cs="Times New Roman"/>
                <w:sz w:val="16"/>
                <w:szCs w:val="16"/>
              </w:rPr>
            </w:pPr>
            <w:r w:rsidRPr="00A02034">
              <w:rPr>
                <w:rFonts w:ascii="Times New Roman" w:hAnsi="Times New Roman" w:cs="Times New Roman"/>
                <w:sz w:val="16"/>
                <w:szCs w:val="16"/>
                <w:highlight w:val="yellow"/>
              </w:rPr>
              <w:t>Лот№27 – 936 000,0</w:t>
            </w:r>
          </w:p>
          <w:p w:rsidR="00A02034" w:rsidRPr="00A02034" w:rsidRDefault="00A02034" w:rsidP="00A02034">
            <w:pPr>
              <w:tabs>
                <w:tab w:val="left" w:pos="426"/>
              </w:tabs>
              <w:rPr>
                <w:rFonts w:ascii="Times New Roman" w:hAnsi="Times New Roman" w:cs="Times New Roman"/>
                <w:sz w:val="16"/>
                <w:szCs w:val="16"/>
              </w:rPr>
            </w:pPr>
            <w:r>
              <w:rPr>
                <w:rFonts w:ascii="Times New Roman" w:hAnsi="Times New Roman" w:cs="Times New Roman"/>
                <w:sz w:val="16"/>
                <w:szCs w:val="16"/>
              </w:rPr>
              <w:t>поставщик не указал номер лота в таблице цен</w:t>
            </w:r>
          </w:p>
        </w:tc>
      </w:tr>
      <w:tr w:rsidR="00A02034" w:rsidTr="001078D0">
        <w:tc>
          <w:tcPr>
            <w:tcW w:w="675" w:type="dxa"/>
            <w:vAlign w:val="center"/>
          </w:tcPr>
          <w:p w:rsidR="00A02034" w:rsidRDefault="00A02034" w:rsidP="009A68E9">
            <w:pPr>
              <w:tabs>
                <w:tab w:val="left" w:pos="426"/>
              </w:tabs>
              <w:jc w:val="center"/>
              <w:rPr>
                <w:rFonts w:ascii="Times New Roman" w:hAnsi="Times New Roman" w:cs="Times New Roman"/>
                <w:sz w:val="20"/>
                <w:szCs w:val="20"/>
              </w:rPr>
            </w:pPr>
            <w:r>
              <w:rPr>
                <w:rFonts w:ascii="Times New Roman" w:hAnsi="Times New Roman" w:cs="Times New Roman"/>
                <w:sz w:val="20"/>
                <w:szCs w:val="20"/>
              </w:rPr>
              <w:t>18</w:t>
            </w:r>
          </w:p>
        </w:tc>
        <w:tc>
          <w:tcPr>
            <w:tcW w:w="3119" w:type="dxa"/>
            <w:vAlign w:val="center"/>
          </w:tcPr>
          <w:p w:rsidR="00A02034" w:rsidRDefault="00A02034" w:rsidP="00E76964">
            <w:pPr>
              <w:tabs>
                <w:tab w:val="left" w:pos="426"/>
              </w:tabs>
              <w:rPr>
                <w:rFonts w:ascii="Times New Roman" w:hAnsi="Times New Roman" w:cs="Times New Roman"/>
                <w:color w:val="000000"/>
                <w:sz w:val="20"/>
                <w:szCs w:val="20"/>
              </w:rPr>
            </w:pPr>
            <w:r>
              <w:rPr>
                <w:rFonts w:ascii="Times New Roman" w:hAnsi="Times New Roman" w:cs="Times New Roman"/>
                <w:color w:val="000000"/>
                <w:sz w:val="20"/>
                <w:szCs w:val="20"/>
              </w:rPr>
              <w:t>ТОО «Медицинская фирма «Спасательный круг»</w:t>
            </w:r>
          </w:p>
        </w:tc>
        <w:tc>
          <w:tcPr>
            <w:tcW w:w="1984" w:type="dxa"/>
            <w:vAlign w:val="center"/>
          </w:tcPr>
          <w:p w:rsidR="00A02034" w:rsidRPr="0043488B" w:rsidRDefault="0043488B" w:rsidP="009D6C9E">
            <w:pPr>
              <w:tabs>
                <w:tab w:val="left" w:pos="426"/>
              </w:tabs>
              <w:jc w:val="center"/>
              <w:rPr>
                <w:rFonts w:ascii="Times New Roman" w:hAnsi="Times New Roman" w:cs="Times New Roman"/>
                <w:sz w:val="16"/>
                <w:szCs w:val="16"/>
              </w:rPr>
            </w:pPr>
            <w:r w:rsidRPr="0043488B">
              <w:rPr>
                <w:rFonts w:ascii="Times New Roman" w:hAnsi="Times New Roman" w:cs="Times New Roman"/>
                <w:sz w:val="16"/>
                <w:szCs w:val="16"/>
              </w:rPr>
              <w:t>37</w:t>
            </w:r>
          </w:p>
          <w:p w:rsidR="0043488B" w:rsidRPr="00A02034" w:rsidRDefault="0043488B" w:rsidP="009D6C9E">
            <w:pPr>
              <w:tabs>
                <w:tab w:val="left" w:pos="426"/>
              </w:tabs>
              <w:jc w:val="center"/>
              <w:rPr>
                <w:rFonts w:ascii="Times New Roman" w:hAnsi="Times New Roman" w:cs="Times New Roman"/>
                <w:sz w:val="16"/>
                <w:szCs w:val="16"/>
                <w:highlight w:val="yellow"/>
              </w:rPr>
            </w:pPr>
            <w:r w:rsidRPr="0043488B">
              <w:rPr>
                <w:rFonts w:ascii="Times New Roman" w:hAnsi="Times New Roman" w:cs="Times New Roman"/>
                <w:sz w:val="16"/>
                <w:szCs w:val="16"/>
              </w:rPr>
              <w:t>38</w:t>
            </w:r>
          </w:p>
        </w:tc>
        <w:tc>
          <w:tcPr>
            <w:tcW w:w="3828" w:type="dxa"/>
            <w:vAlign w:val="center"/>
          </w:tcPr>
          <w:p w:rsidR="00A02034" w:rsidRPr="0043488B" w:rsidRDefault="0043488B" w:rsidP="00A02034">
            <w:pPr>
              <w:tabs>
                <w:tab w:val="left" w:pos="426"/>
              </w:tabs>
              <w:rPr>
                <w:rFonts w:ascii="Times New Roman" w:hAnsi="Times New Roman" w:cs="Times New Roman"/>
                <w:sz w:val="16"/>
                <w:szCs w:val="16"/>
              </w:rPr>
            </w:pPr>
            <w:r w:rsidRPr="00C773C4">
              <w:rPr>
                <w:rFonts w:ascii="Times New Roman" w:hAnsi="Times New Roman" w:cs="Times New Roman"/>
                <w:sz w:val="16"/>
                <w:szCs w:val="16"/>
              </w:rPr>
              <w:t>Лот№</w:t>
            </w:r>
            <w:r>
              <w:rPr>
                <w:rFonts w:ascii="Times New Roman" w:hAnsi="Times New Roman" w:cs="Times New Roman"/>
                <w:sz w:val="16"/>
                <w:szCs w:val="16"/>
              </w:rPr>
              <w:t>37 – 400 000,0</w:t>
            </w:r>
          </w:p>
          <w:p w:rsidR="0043488B" w:rsidRPr="0043488B" w:rsidRDefault="0043488B" w:rsidP="00A02034">
            <w:pPr>
              <w:tabs>
                <w:tab w:val="left" w:pos="426"/>
              </w:tabs>
              <w:rPr>
                <w:rFonts w:ascii="Times New Roman" w:hAnsi="Times New Roman" w:cs="Times New Roman"/>
                <w:sz w:val="16"/>
                <w:szCs w:val="16"/>
                <w:highlight w:val="yellow"/>
              </w:rPr>
            </w:pPr>
            <w:r w:rsidRPr="00C773C4">
              <w:rPr>
                <w:rFonts w:ascii="Times New Roman" w:hAnsi="Times New Roman" w:cs="Times New Roman"/>
                <w:sz w:val="16"/>
                <w:szCs w:val="16"/>
              </w:rPr>
              <w:t>Лот№</w:t>
            </w:r>
            <w:r>
              <w:rPr>
                <w:rFonts w:ascii="Times New Roman" w:hAnsi="Times New Roman" w:cs="Times New Roman"/>
                <w:sz w:val="16"/>
                <w:szCs w:val="16"/>
              </w:rPr>
              <w:t>38 – 648 000,0</w:t>
            </w:r>
          </w:p>
        </w:tc>
      </w:tr>
      <w:tr w:rsidR="0043488B" w:rsidTr="001078D0">
        <w:tc>
          <w:tcPr>
            <w:tcW w:w="675" w:type="dxa"/>
            <w:vAlign w:val="center"/>
          </w:tcPr>
          <w:p w:rsidR="0043488B" w:rsidRDefault="0043488B" w:rsidP="009A68E9">
            <w:pPr>
              <w:tabs>
                <w:tab w:val="left" w:pos="426"/>
              </w:tabs>
              <w:jc w:val="center"/>
              <w:rPr>
                <w:rFonts w:ascii="Times New Roman" w:hAnsi="Times New Roman" w:cs="Times New Roman"/>
                <w:sz w:val="20"/>
                <w:szCs w:val="20"/>
              </w:rPr>
            </w:pPr>
            <w:r>
              <w:rPr>
                <w:rFonts w:ascii="Times New Roman" w:hAnsi="Times New Roman" w:cs="Times New Roman"/>
                <w:sz w:val="20"/>
                <w:szCs w:val="20"/>
              </w:rPr>
              <w:t>19</w:t>
            </w:r>
          </w:p>
        </w:tc>
        <w:tc>
          <w:tcPr>
            <w:tcW w:w="3119" w:type="dxa"/>
            <w:vAlign w:val="center"/>
          </w:tcPr>
          <w:p w:rsidR="0043488B" w:rsidRDefault="0043488B" w:rsidP="00E76964">
            <w:pPr>
              <w:tabs>
                <w:tab w:val="left" w:pos="426"/>
              </w:tabs>
              <w:rPr>
                <w:rFonts w:ascii="Times New Roman" w:hAnsi="Times New Roman" w:cs="Times New Roman"/>
                <w:color w:val="000000"/>
                <w:sz w:val="20"/>
                <w:szCs w:val="20"/>
              </w:rPr>
            </w:pPr>
            <w:r>
              <w:rPr>
                <w:rFonts w:ascii="Times New Roman" w:hAnsi="Times New Roman" w:cs="Times New Roman"/>
                <w:color w:val="000000"/>
                <w:sz w:val="20"/>
                <w:szCs w:val="20"/>
              </w:rPr>
              <w:t>ТОО «Фирма Меда»</w:t>
            </w:r>
          </w:p>
        </w:tc>
        <w:tc>
          <w:tcPr>
            <w:tcW w:w="1984" w:type="dxa"/>
            <w:vAlign w:val="center"/>
          </w:tcPr>
          <w:p w:rsidR="0043488B" w:rsidRDefault="0043488B" w:rsidP="009D6C9E">
            <w:pPr>
              <w:tabs>
                <w:tab w:val="left" w:pos="426"/>
              </w:tabs>
              <w:jc w:val="center"/>
              <w:rPr>
                <w:rFonts w:ascii="Times New Roman" w:hAnsi="Times New Roman" w:cs="Times New Roman"/>
                <w:sz w:val="16"/>
                <w:szCs w:val="16"/>
              </w:rPr>
            </w:pPr>
            <w:r>
              <w:rPr>
                <w:rFonts w:ascii="Times New Roman" w:hAnsi="Times New Roman" w:cs="Times New Roman"/>
                <w:sz w:val="16"/>
                <w:szCs w:val="16"/>
              </w:rPr>
              <w:t>28</w:t>
            </w:r>
          </w:p>
          <w:p w:rsidR="0043488B" w:rsidRDefault="0043488B" w:rsidP="009D6C9E">
            <w:pPr>
              <w:tabs>
                <w:tab w:val="left" w:pos="426"/>
              </w:tabs>
              <w:jc w:val="center"/>
              <w:rPr>
                <w:rFonts w:ascii="Times New Roman" w:hAnsi="Times New Roman" w:cs="Times New Roman"/>
                <w:sz w:val="16"/>
                <w:szCs w:val="16"/>
              </w:rPr>
            </w:pPr>
            <w:r>
              <w:rPr>
                <w:rFonts w:ascii="Times New Roman" w:hAnsi="Times New Roman" w:cs="Times New Roman"/>
                <w:sz w:val="16"/>
                <w:szCs w:val="16"/>
              </w:rPr>
              <w:t>29</w:t>
            </w:r>
          </w:p>
          <w:p w:rsidR="0043488B" w:rsidRDefault="0043488B" w:rsidP="009D6C9E">
            <w:pPr>
              <w:tabs>
                <w:tab w:val="left" w:pos="426"/>
              </w:tabs>
              <w:jc w:val="center"/>
              <w:rPr>
                <w:rFonts w:ascii="Times New Roman" w:hAnsi="Times New Roman" w:cs="Times New Roman"/>
                <w:sz w:val="16"/>
                <w:szCs w:val="16"/>
              </w:rPr>
            </w:pPr>
            <w:r>
              <w:rPr>
                <w:rFonts w:ascii="Times New Roman" w:hAnsi="Times New Roman" w:cs="Times New Roman"/>
                <w:sz w:val="16"/>
                <w:szCs w:val="16"/>
              </w:rPr>
              <w:t>30</w:t>
            </w:r>
          </w:p>
          <w:p w:rsidR="0043488B" w:rsidRPr="0043488B" w:rsidRDefault="00E17783" w:rsidP="009D6C9E">
            <w:pPr>
              <w:tabs>
                <w:tab w:val="left" w:pos="426"/>
              </w:tabs>
              <w:jc w:val="center"/>
              <w:rPr>
                <w:rFonts w:ascii="Times New Roman" w:hAnsi="Times New Roman" w:cs="Times New Roman"/>
                <w:sz w:val="16"/>
                <w:szCs w:val="16"/>
              </w:rPr>
            </w:pPr>
            <w:r>
              <w:rPr>
                <w:rFonts w:ascii="Times New Roman" w:hAnsi="Times New Roman" w:cs="Times New Roman"/>
                <w:sz w:val="16"/>
                <w:szCs w:val="16"/>
              </w:rPr>
              <w:t>31</w:t>
            </w:r>
          </w:p>
        </w:tc>
        <w:tc>
          <w:tcPr>
            <w:tcW w:w="3828" w:type="dxa"/>
            <w:vAlign w:val="center"/>
          </w:tcPr>
          <w:p w:rsidR="0043488B" w:rsidRDefault="0043488B" w:rsidP="00A02034">
            <w:pPr>
              <w:tabs>
                <w:tab w:val="left" w:pos="426"/>
              </w:tabs>
              <w:rPr>
                <w:rFonts w:ascii="Times New Roman" w:hAnsi="Times New Roman" w:cs="Times New Roman"/>
                <w:sz w:val="16"/>
                <w:szCs w:val="16"/>
              </w:rPr>
            </w:pPr>
            <w:r w:rsidRPr="00C773C4">
              <w:rPr>
                <w:rFonts w:ascii="Times New Roman" w:hAnsi="Times New Roman" w:cs="Times New Roman"/>
                <w:sz w:val="16"/>
                <w:szCs w:val="16"/>
              </w:rPr>
              <w:t>Лот№</w:t>
            </w:r>
            <w:r>
              <w:rPr>
                <w:rFonts w:ascii="Times New Roman" w:hAnsi="Times New Roman" w:cs="Times New Roman"/>
                <w:sz w:val="16"/>
                <w:szCs w:val="16"/>
              </w:rPr>
              <w:t>28 – 1 275 000,0</w:t>
            </w:r>
          </w:p>
          <w:p w:rsidR="0043488B" w:rsidRDefault="0043488B" w:rsidP="00A02034">
            <w:pPr>
              <w:tabs>
                <w:tab w:val="left" w:pos="426"/>
              </w:tabs>
              <w:rPr>
                <w:rFonts w:ascii="Times New Roman" w:hAnsi="Times New Roman" w:cs="Times New Roman"/>
                <w:sz w:val="16"/>
                <w:szCs w:val="16"/>
              </w:rPr>
            </w:pPr>
            <w:r w:rsidRPr="00C773C4">
              <w:rPr>
                <w:rFonts w:ascii="Times New Roman" w:hAnsi="Times New Roman" w:cs="Times New Roman"/>
                <w:sz w:val="16"/>
                <w:szCs w:val="16"/>
              </w:rPr>
              <w:t>Лот№</w:t>
            </w:r>
            <w:r>
              <w:rPr>
                <w:rFonts w:ascii="Times New Roman" w:hAnsi="Times New Roman" w:cs="Times New Roman"/>
                <w:sz w:val="16"/>
                <w:szCs w:val="16"/>
              </w:rPr>
              <w:t>29 – 850 000,0</w:t>
            </w:r>
          </w:p>
          <w:p w:rsidR="0043488B" w:rsidRDefault="0043488B" w:rsidP="00A02034">
            <w:pPr>
              <w:tabs>
                <w:tab w:val="left" w:pos="426"/>
              </w:tabs>
              <w:rPr>
                <w:rFonts w:ascii="Times New Roman" w:hAnsi="Times New Roman" w:cs="Times New Roman"/>
                <w:sz w:val="16"/>
                <w:szCs w:val="16"/>
              </w:rPr>
            </w:pPr>
            <w:r w:rsidRPr="00C773C4">
              <w:rPr>
                <w:rFonts w:ascii="Times New Roman" w:hAnsi="Times New Roman" w:cs="Times New Roman"/>
                <w:sz w:val="16"/>
                <w:szCs w:val="16"/>
              </w:rPr>
              <w:t>Лот№</w:t>
            </w:r>
            <w:r>
              <w:rPr>
                <w:rFonts w:ascii="Times New Roman" w:hAnsi="Times New Roman" w:cs="Times New Roman"/>
                <w:sz w:val="16"/>
                <w:szCs w:val="16"/>
              </w:rPr>
              <w:t xml:space="preserve">30 – 128 815,0 </w:t>
            </w:r>
          </w:p>
          <w:p w:rsidR="0043488B" w:rsidRPr="00C773C4" w:rsidRDefault="00E17783" w:rsidP="00A02034">
            <w:pPr>
              <w:tabs>
                <w:tab w:val="left" w:pos="426"/>
              </w:tabs>
              <w:rPr>
                <w:rFonts w:ascii="Times New Roman" w:hAnsi="Times New Roman" w:cs="Times New Roman"/>
                <w:sz w:val="16"/>
                <w:szCs w:val="16"/>
              </w:rPr>
            </w:pPr>
            <w:r w:rsidRPr="00C773C4">
              <w:rPr>
                <w:rFonts w:ascii="Times New Roman" w:hAnsi="Times New Roman" w:cs="Times New Roman"/>
                <w:sz w:val="16"/>
                <w:szCs w:val="16"/>
              </w:rPr>
              <w:t>Лот№</w:t>
            </w:r>
            <w:r>
              <w:rPr>
                <w:rFonts w:ascii="Times New Roman" w:hAnsi="Times New Roman" w:cs="Times New Roman"/>
                <w:sz w:val="16"/>
                <w:szCs w:val="16"/>
              </w:rPr>
              <w:t xml:space="preserve">31 – </w:t>
            </w:r>
            <w:r w:rsidRPr="00E17783">
              <w:rPr>
                <w:rFonts w:ascii="Times New Roman" w:hAnsi="Times New Roman" w:cs="Times New Roman"/>
                <w:sz w:val="16"/>
                <w:szCs w:val="16"/>
              </w:rPr>
              <w:t>4</w:t>
            </w:r>
            <w:r>
              <w:rPr>
                <w:rFonts w:ascii="Times New Roman" w:hAnsi="Times New Roman" w:cs="Times New Roman"/>
                <w:sz w:val="16"/>
                <w:szCs w:val="16"/>
              </w:rPr>
              <w:t> </w:t>
            </w:r>
            <w:r w:rsidRPr="00E17783">
              <w:rPr>
                <w:rFonts w:ascii="Times New Roman" w:hAnsi="Times New Roman" w:cs="Times New Roman"/>
                <w:sz w:val="16"/>
                <w:szCs w:val="16"/>
              </w:rPr>
              <w:t>784</w:t>
            </w:r>
            <w:r>
              <w:rPr>
                <w:rFonts w:ascii="Times New Roman" w:hAnsi="Times New Roman" w:cs="Times New Roman"/>
                <w:sz w:val="16"/>
                <w:szCs w:val="16"/>
              </w:rPr>
              <w:t> </w:t>
            </w:r>
            <w:r w:rsidRPr="00E17783">
              <w:rPr>
                <w:rFonts w:ascii="Times New Roman" w:hAnsi="Times New Roman" w:cs="Times New Roman"/>
                <w:sz w:val="16"/>
                <w:szCs w:val="16"/>
              </w:rPr>
              <w:t>000</w:t>
            </w:r>
            <w:r>
              <w:rPr>
                <w:rFonts w:ascii="Times New Roman" w:hAnsi="Times New Roman" w:cs="Times New Roman"/>
                <w:sz w:val="16"/>
                <w:szCs w:val="16"/>
              </w:rPr>
              <w:t>,0</w:t>
            </w:r>
          </w:p>
        </w:tc>
      </w:tr>
      <w:tr w:rsidR="00E17783" w:rsidTr="001078D0">
        <w:tc>
          <w:tcPr>
            <w:tcW w:w="675" w:type="dxa"/>
            <w:vAlign w:val="center"/>
          </w:tcPr>
          <w:p w:rsidR="00E17783" w:rsidRDefault="00E17783" w:rsidP="009A68E9">
            <w:pPr>
              <w:tabs>
                <w:tab w:val="left" w:pos="426"/>
              </w:tabs>
              <w:jc w:val="center"/>
              <w:rPr>
                <w:rFonts w:ascii="Times New Roman" w:hAnsi="Times New Roman" w:cs="Times New Roman"/>
                <w:sz w:val="20"/>
                <w:szCs w:val="20"/>
              </w:rPr>
            </w:pPr>
            <w:r>
              <w:rPr>
                <w:rFonts w:ascii="Times New Roman" w:hAnsi="Times New Roman" w:cs="Times New Roman"/>
                <w:sz w:val="20"/>
                <w:szCs w:val="20"/>
              </w:rPr>
              <w:t>20</w:t>
            </w:r>
          </w:p>
        </w:tc>
        <w:tc>
          <w:tcPr>
            <w:tcW w:w="3119" w:type="dxa"/>
            <w:vAlign w:val="center"/>
          </w:tcPr>
          <w:p w:rsidR="00E17783" w:rsidRDefault="00E17783" w:rsidP="00E76964">
            <w:pPr>
              <w:tabs>
                <w:tab w:val="left" w:pos="426"/>
              </w:tabs>
              <w:rPr>
                <w:rFonts w:ascii="Times New Roman" w:hAnsi="Times New Roman" w:cs="Times New Roman"/>
                <w:color w:val="000000"/>
                <w:sz w:val="20"/>
                <w:szCs w:val="20"/>
              </w:rPr>
            </w:pPr>
            <w:r>
              <w:rPr>
                <w:rFonts w:ascii="Times New Roman" w:hAnsi="Times New Roman" w:cs="Times New Roman"/>
                <w:color w:val="000000"/>
                <w:sz w:val="20"/>
                <w:szCs w:val="20"/>
              </w:rPr>
              <w:t>ТОО «</w:t>
            </w:r>
            <w:r>
              <w:rPr>
                <w:rFonts w:ascii="Times New Roman" w:hAnsi="Times New Roman" w:cs="Times New Roman"/>
                <w:color w:val="000000"/>
                <w:sz w:val="20"/>
                <w:szCs w:val="20"/>
                <w:lang w:val="en-US"/>
              </w:rPr>
              <w:t>ABMG Expert</w:t>
            </w:r>
            <w:r>
              <w:rPr>
                <w:rFonts w:ascii="Times New Roman" w:hAnsi="Times New Roman" w:cs="Times New Roman"/>
                <w:color w:val="000000"/>
                <w:sz w:val="20"/>
                <w:szCs w:val="20"/>
              </w:rPr>
              <w:t>»</w:t>
            </w:r>
          </w:p>
        </w:tc>
        <w:tc>
          <w:tcPr>
            <w:tcW w:w="1984" w:type="dxa"/>
            <w:vAlign w:val="center"/>
          </w:tcPr>
          <w:p w:rsidR="00E17783" w:rsidRDefault="00E17783" w:rsidP="009D6C9E">
            <w:pPr>
              <w:tabs>
                <w:tab w:val="left" w:pos="426"/>
              </w:tabs>
              <w:jc w:val="center"/>
              <w:rPr>
                <w:rFonts w:ascii="Times New Roman" w:hAnsi="Times New Roman" w:cs="Times New Roman"/>
                <w:sz w:val="16"/>
                <w:szCs w:val="16"/>
              </w:rPr>
            </w:pPr>
            <w:r>
              <w:rPr>
                <w:rFonts w:ascii="Times New Roman" w:hAnsi="Times New Roman" w:cs="Times New Roman"/>
                <w:sz w:val="16"/>
                <w:szCs w:val="16"/>
              </w:rPr>
              <w:t>14</w:t>
            </w:r>
          </w:p>
        </w:tc>
        <w:tc>
          <w:tcPr>
            <w:tcW w:w="3828" w:type="dxa"/>
            <w:vAlign w:val="center"/>
          </w:tcPr>
          <w:p w:rsidR="00E17783" w:rsidRPr="00C773C4" w:rsidRDefault="00E17783" w:rsidP="00A02034">
            <w:pPr>
              <w:tabs>
                <w:tab w:val="left" w:pos="426"/>
              </w:tabs>
              <w:rPr>
                <w:rFonts w:ascii="Times New Roman" w:hAnsi="Times New Roman" w:cs="Times New Roman"/>
                <w:sz w:val="16"/>
                <w:szCs w:val="16"/>
              </w:rPr>
            </w:pPr>
            <w:r w:rsidRPr="00C773C4">
              <w:rPr>
                <w:rFonts w:ascii="Times New Roman" w:hAnsi="Times New Roman" w:cs="Times New Roman"/>
                <w:sz w:val="16"/>
                <w:szCs w:val="16"/>
              </w:rPr>
              <w:t>Лот№</w:t>
            </w:r>
            <w:r>
              <w:rPr>
                <w:rFonts w:ascii="Times New Roman" w:hAnsi="Times New Roman" w:cs="Times New Roman"/>
                <w:sz w:val="16"/>
                <w:szCs w:val="16"/>
              </w:rPr>
              <w:t>14 – 186 000,0</w:t>
            </w:r>
          </w:p>
        </w:tc>
      </w:tr>
      <w:tr w:rsidR="00E17783" w:rsidTr="001078D0">
        <w:tc>
          <w:tcPr>
            <w:tcW w:w="675" w:type="dxa"/>
            <w:vAlign w:val="center"/>
          </w:tcPr>
          <w:p w:rsidR="00E17783" w:rsidRDefault="00E17783" w:rsidP="009A68E9">
            <w:pPr>
              <w:tabs>
                <w:tab w:val="left" w:pos="426"/>
              </w:tabs>
              <w:jc w:val="center"/>
              <w:rPr>
                <w:rFonts w:ascii="Times New Roman" w:hAnsi="Times New Roman" w:cs="Times New Roman"/>
                <w:sz w:val="20"/>
                <w:szCs w:val="20"/>
              </w:rPr>
            </w:pPr>
            <w:r>
              <w:rPr>
                <w:rFonts w:ascii="Times New Roman" w:hAnsi="Times New Roman" w:cs="Times New Roman"/>
                <w:sz w:val="20"/>
                <w:szCs w:val="20"/>
              </w:rPr>
              <w:t>21</w:t>
            </w:r>
          </w:p>
        </w:tc>
        <w:tc>
          <w:tcPr>
            <w:tcW w:w="3119" w:type="dxa"/>
            <w:vAlign w:val="center"/>
          </w:tcPr>
          <w:p w:rsidR="00E17783" w:rsidRDefault="00E17783" w:rsidP="00E76964">
            <w:pPr>
              <w:tabs>
                <w:tab w:val="left" w:pos="426"/>
              </w:tabs>
              <w:rPr>
                <w:rFonts w:ascii="Times New Roman" w:hAnsi="Times New Roman" w:cs="Times New Roman"/>
                <w:color w:val="000000"/>
                <w:sz w:val="20"/>
                <w:szCs w:val="20"/>
              </w:rPr>
            </w:pPr>
            <w:r>
              <w:rPr>
                <w:rFonts w:ascii="Times New Roman" w:hAnsi="Times New Roman" w:cs="Times New Roman"/>
                <w:color w:val="000000"/>
                <w:sz w:val="20"/>
                <w:szCs w:val="20"/>
              </w:rPr>
              <w:t>ТОО «</w:t>
            </w:r>
            <w:r>
              <w:rPr>
                <w:rFonts w:ascii="Times New Roman" w:hAnsi="Times New Roman" w:cs="Times New Roman"/>
                <w:color w:val="000000"/>
                <w:sz w:val="20"/>
                <w:szCs w:val="20"/>
                <w:lang w:val="en-US"/>
              </w:rPr>
              <w:t>Galamat Integra</w:t>
            </w:r>
            <w:r>
              <w:rPr>
                <w:rFonts w:ascii="Times New Roman" w:hAnsi="Times New Roman" w:cs="Times New Roman"/>
                <w:color w:val="000000"/>
                <w:sz w:val="20"/>
                <w:szCs w:val="20"/>
              </w:rPr>
              <w:t>»</w:t>
            </w:r>
          </w:p>
        </w:tc>
        <w:tc>
          <w:tcPr>
            <w:tcW w:w="1984" w:type="dxa"/>
            <w:vAlign w:val="center"/>
          </w:tcPr>
          <w:p w:rsidR="00E17783" w:rsidRDefault="00E40703" w:rsidP="009D6C9E">
            <w:pPr>
              <w:tabs>
                <w:tab w:val="left" w:pos="426"/>
              </w:tabs>
              <w:jc w:val="center"/>
              <w:rPr>
                <w:rFonts w:ascii="Times New Roman" w:hAnsi="Times New Roman" w:cs="Times New Roman"/>
                <w:sz w:val="16"/>
                <w:szCs w:val="16"/>
              </w:rPr>
            </w:pPr>
            <w:r>
              <w:rPr>
                <w:rFonts w:ascii="Times New Roman" w:hAnsi="Times New Roman" w:cs="Times New Roman"/>
                <w:sz w:val="16"/>
                <w:szCs w:val="16"/>
              </w:rPr>
              <w:t>4</w:t>
            </w:r>
          </w:p>
          <w:p w:rsidR="00E40703" w:rsidRDefault="00E40703" w:rsidP="009D6C9E">
            <w:pPr>
              <w:tabs>
                <w:tab w:val="left" w:pos="426"/>
              </w:tabs>
              <w:jc w:val="center"/>
              <w:rPr>
                <w:rFonts w:ascii="Times New Roman" w:hAnsi="Times New Roman" w:cs="Times New Roman"/>
                <w:sz w:val="16"/>
                <w:szCs w:val="16"/>
              </w:rPr>
            </w:pPr>
            <w:r>
              <w:rPr>
                <w:rFonts w:ascii="Times New Roman" w:hAnsi="Times New Roman" w:cs="Times New Roman"/>
                <w:sz w:val="16"/>
                <w:szCs w:val="16"/>
              </w:rPr>
              <w:t>5</w:t>
            </w:r>
          </w:p>
          <w:p w:rsidR="00E40703" w:rsidRDefault="00E40703" w:rsidP="009D6C9E">
            <w:pPr>
              <w:tabs>
                <w:tab w:val="left" w:pos="426"/>
              </w:tabs>
              <w:jc w:val="center"/>
              <w:rPr>
                <w:rFonts w:ascii="Times New Roman" w:hAnsi="Times New Roman" w:cs="Times New Roman"/>
                <w:sz w:val="16"/>
                <w:szCs w:val="16"/>
              </w:rPr>
            </w:pPr>
            <w:r>
              <w:rPr>
                <w:rFonts w:ascii="Times New Roman" w:hAnsi="Times New Roman" w:cs="Times New Roman"/>
                <w:sz w:val="16"/>
                <w:szCs w:val="16"/>
              </w:rPr>
              <w:t>6</w:t>
            </w:r>
          </w:p>
          <w:p w:rsidR="00E40703" w:rsidRDefault="00E40703" w:rsidP="009D6C9E">
            <w:pPr>
              <w:tabs>
                <w:tab w:val="left" w:pos="426"/>
              </w:tabs>
              <w:jc w:val="center"/>
              <w:rPr>
                <w:rFonts w:ascii="Times New Roman" w:hAnsi="Times New Roman" w:cs="Times New Roman"/>
                <w:sz w:val="16"/>
                <w:szCs w:val="16"/>
              </w:rPr>
            </w:pPr>
            <w:r>
              <w:rPr>
                <w:rFonts w:ascii="Times New Roman" w:hAnsi="Times New Roman" w:cs="Times New Roman"/>
                <w:sz w:val="16"/>
                <w:szCs w:val="16"/>
              </w:rPr>
              <w:t>9</w:t>
            </w:r>
          </w:p>
          <w:p w:rsidR="00E17783" w:rsidRDefault="00E17783" w:rsidP="00E40703">
            <w:pPr>
              <w:tabs>
                <w:tab w:val="left" w:pos="426"/>
              </w:tabs>
              <w:jc w:val="center"/>
              <w:rPr>
                <w:rFonts w:ascii="Times New Roman" w:hAnsi="Times New Roman" w:cs="Times New Roman"/>
                <w:sz w:val="16"/>
                <w:szCs w:val="16"/>
              </w:rPr>
            </w:pPr>
            <w:r>
              <w:rPr>
                <w:rFonts w:ascii="Times New Roman" w:hAnsi="Times New Roman" w:cs="Times New Roman"/>
                <w:sz w:val="16"/>
                <w:szCs w:val="16"/>
              </w:rPr>
              <w:t>10</w:t>
            </w:r>
          </w:p>
        </w:tc>
        <w:tc>
          <w:tcPr>
            <w:tcW w:w="3828" w:type="dxa"/>
            <w:vAlign w:val="center"/>
          </w:tcPr>
          <w:p w:rsidR="00E40703" w:rsidRDefault="00E40703" w:rsidP="00A02034">
            <w:pPr>
              <w:tabs>
                <w:tab w:val="left" w:pos="426"/>
              </w:tabs>
              <w:rPr>
                <w:rFonts w:ascii="Times New Roman" w:hAnsi="Times New Roman" w:cs="Times New Roman"/>
                <w:sz w:val="16"/>
                <w:szCs w:val="16"/>
              </w:rPr>
            </w:pPr>
            <w:r w:rsidRPr="00C773C4">
              <w:rPr>
                <w:rFonts w:ascii="Times New Roman" w:hAnsi="Times New Roman" w:cs="Times New Roman"/>
                <w:sz w:val="16"/>
                <w:szCs w:val="16"/>
              </w:rPr>
              <w:t>Лот№</w:t>
            </w:r>
            <w:r>
              <w:rPr>
                <w:rFonts w:ascii="Times New Roman" w:hAnsi="Times New Roman" w:cs="Times New Roman"/>
                <w:sz w:val="16"/>
                <w:szCs w:val="16"/>
              </w:rPr>
              <w:t>4 – 375 000,0</w:t>
            </w:r>
          </w:p>
          <w:p w:rsidR="00E40703" w:rsidRDefault="00E40703" w:rsidP="00A02034">
            <w:pPr>
              <w:tabs>
                <w:tab w:val="left" w:pos="426"/>
              </w:tabs>
              <w:rPr>
                <w:rFonts w:ascii="Times New Roman" w:hAnsi="Times New Roman" w:cs="Times New Roman"/>
                <w:sz w:val="16"/>
                <w:szCs w:val="16"/>
              </w:rPr>
            </w:pPr>
            <w:r w:rsidRPr="00C773C4">
              <w:rPr>
                <w:rFonts w:ascii="Times New Roman" w:hAnsi="Times New Roman" w:cs="Times New Roman"/>
                <w:sz w:val="16"/>
                <w:szCs w:val="16"/>
              </w:rPr>
              <w:t>Лот№</w:t>
            </w:r>
            <w:r>
              <w:rPr>
                <w:rFonts w:ascii="Times New Roman" w:hAnsi="Times New Roman" w:cs="Times New Roman"/>
                <w:sz w:val="16"/>
                <w:szCs w:val="16"/>
              </w:rPr>
              <w:t>5 – 3 600 000,0</w:t>
            </w:r>
          </w:p>
          <w:p w:rsidR="00E40703" w:rsidRDefault="00E40703" w:rsidP="00A02034">
            <w:pPr>
              <w:tabs>
                <w:tab w:val="left" w:pos="426"/>
              </w:tabs>
              <w:rPr>
                <w:rFonts w:ascii="Times New Roman" w:hAnsi="Times New Roman" w:cs="Times New Roman"/>
                <w:sz w:val="16"/>
                <w:szCs w:val="16"/>
              </w:rPr>
            </w:pPr>
            <w:r w:rsidRPr="00C773C4">
              <w:rPr>
                <w:rFonts w:ascii="Times New Roman" w:hAnsi="Times New Roman" w:cs="Times New Roman"/>
                <w:sz w:val="16"/>
                <w:szCs w:val="16"/>
              </w:rPr>
              <w:t>Лот№</w:t>
            </w:r>
            <w:r>
              <w:rPr>
                <w:rFonts w:ascii="Times New Roman" w:hAnsi="Times New Roman" w:cs="Times New Roman"/>
                <w:sz w:val="16"/>
                <w:szCs w:val="16"/>
              </w:rPr>
              <w:t>6 – 1 800 000,0</w:t>
            </w:r>
          </w:p>
          <w:p w:rsidR="00E40703" w:rsidRDefault="00E40703" w:rsidP="00A02034">
            <w:pPr>
              <w:tabs>
                <w:tab w:val="left" w:pos="426"/>
              </w:tabs>
              <w:rPr>
                <w:rFonts w:ascii="Times New Roman" w:hAnsi="Times New Roman" w:cs="Times New Roman"/>
                <w:sz w:val="16"/>
                <w:szCs w:val="16"/>
              </w:rPr>
            </w:pPr>
            <w:r w:rsidRPr="00C773C4">
              <w:rPr>
                <w:rFonts w:ascii="Times New Roman" w:hAnsi="Times New Roman" w:cs="Times New Roman"/>
                <w:sz w:val="16"/>
                <w:szCs w:val="16"/>
              </w:rPr>
              <w:t>Лот№</w:t>
            </w:r>
            <w:r>
              <w:rPr>
                <w:rFonts w:ascii="Times New Roman" w:hAnsi="Times New Roman" w:cs="Times New Roman"/>
                <w:sz w:val="16"/>
                <w:szCs w:val="16"/>
              </w:rPr>
              <w:t>9 – 430 000,0</w:t>
            </w:r>
          </w:p>
          <w:p w:rsidR="00E17783" w:rsidRPr="00C773C4" w:rsidRDefault="00E17783" w:rsidP="00A02034">
            <w:pPr>
              <w:tabs>
                <w:tab w:val="left" w:pos="426"/>
              </w:tabs>
              <w:rPr>
                <w:rFonts w:ascii="Times New Roman" w:hAnsi="Times New Roman" w:cs="Times New Roman"/>
                <w:sz w:val="16"/>
                <w:szCs w:val="16"/>
              </w:rPr>
            </w:pPr>
            <w:r w:rsidRPr="00C773C4">
              <w:rPr>
                <w:rFonts w:ascii="Times New Roman" w:hAnsi="Times New Roman" w:cs="Times New Roman"/>
                <w:sz w:val="16"/>
                <w:szCs w:val="16"/>
              </w:rPr>
              <w:t>Лот№</w:t>
            </w:r>
            <w:r>
              <w:rPr>
                <w:rFonts w:ascii="Times New Roman" w:hAnsi="Times New Roman" w:cs="Times New Roman"/>
                <w:sz w:val="16"/>
                <w:szCs w:val="16"/>
              </w:rPr>
              <w:t>10 – 120 000,0</w:t>
            </w:r>
          </w:p>
        </w:tc>
      </w:tr>
      <w:tr w:rsidR="00E40703" w:rsidTr="001078D0">
        <w:tc>
          <w:tcPr>
            <w:tcW w:w="675" w:type="dxa"/>
            <w:vAlign w:val="center"/>
          </w:tcPr>
          <w:p w:rsidR="00E40703" w:rsidRDefault="00E40703" w:rsidP="009A68E9">
            <w:pPr>
              <w:tabs>
                <w:tab w:val="left" w:pos="426"/>
              </w:tabs>
              <w:jc w:val="center"/>
              <w:rPr>
                <w:rFonts w:ascii="Times New Roman" w:hAnsi="Times New Roman" w:cs="Times New Roman"/>
                <w:sz w:val="20"/>
                <w:szCs w:val="20"/>
              </w:rPr>
            </w:pPr>
            <w:r>
              <w:rPr>
                <w:rFonts w:ascii="Times New Roman" w:hAnsi="Times New Roman" w:cs="Times New Roman"/>
                <w:sz w:val="20"/>
                <w:szCs w:val="20"/>
              </w:rPr>
              <w:t>22</w:t>
            </w:r>
          </w:p>
        </w:tc>
        <w:tc>
          <w:tcPr>
            <w:tcW w:w="3119" w:type="dxa"/>
            <w:vAlign w:val="center"/>
          </w:tcPr>
          <w:p w:rsidR="00E40703" w:rsidRDefault="00E40703" w:rsidP="00E76964">
            <w:pPr>
              <w:tabs>
                <w:tab w:val="left" w:pos="426"/>
              </w:tabs>
              <w:rPr>
                <w:rFonts w:ascii="Times New Roman" w:hAnsi="Times New Roman" w:cs="Times New Roman"/>
                <w:color w:val="000000"/>
                <w:sz w:val="20"/>
                <w:szCs w:val="20"/>
              </w:rPr>
            </w:pPr>
            <w:r>
              <w:rPr>
                <w:rFonts w:ascii="Times New Roman" w:hAnsi="Times New Roman" w:cs="Times New Roman"/>
                <w:color w:val="000000"/>
                <w:sz w:val="20"/>
                <w:szCs w:val="20"/>
              </w:rPr>
              <w:t>ТОО «</w:t>
            </w:r>
            <w:r>
              <w:rPr>
                <w:rFonts w:ascii="Times New Roman" w:hAnsi="Times New Roman" w:cs="Times New Roman"/>
                <w:color w:val="000000"/>
                <w:sz w:val="20"/>
                <w:szCs w:val="20"/>
                <w:lang w:val="en-US"/>
              </w:rPr>
              <w:t>AIMED</w:t>
            </w:r>
            <w:r>
              <w:rPr>
                <w:rFonts w:ascii="Times New Roman" w:hAnsi="Times New Roman" w:cs="Times New Roman"/>
                <w:color w:val="000000"/>
                <w:sz w:val="20"/>
                <w:szCs w:val="20"/>
              </w:rPr>
              <w:t>»</w:t>
            </w:r>
          </w:p>
        </w:tc>
        <w:tc>
          <w:tcPr>
            <w:tcW w:w="1984" w:type="dxa"/>
            <w:vAlign w:val="center"/>
          </w:tcPr>
          <w:p w:rsidR="00E40703" w:rsidRDefault="00E40703" w:rsidP="009D6C9E">
            <w:pPr>
              <w:tabs>
                <w:tab w:val="left" w:pos="426"/>
              </w:tabs>
              <w:jc w:val="center"/>
              <w:rPr>
                <w:rFonts w:ascii="Times New Roman" w:hAnsi="Times New Roman" w:cs="Times New Roman"/>
                <w:sz w:val="16"/>
                <w:szCs w:val="16"/>
              </w:rPr>
            </w:pPr>
            <w:r>
              <w:rPr>
                <w:rFonts w:ascii="Times New Roman" w:hAnsi="Times New Roman" w:cs="Times New Roman"/>
                <w:sz w:val="16"/>
                <w:szCs w:val="16"/>
              </w:rPr>
              <w:t>12</w:t>
            </w:r>
          </w:p>
          <w:p w:rsidR="00E40703" w:rsidRDefault="00E40703" w:rsidP="009D6C9E">
            <w:pPr>
              <w:tabs>
                <w:tab w:val="left" w:pos="426"/>
              </w:tabs>
              <w:jc w:val="center"/>
              <w:rPr>
                <w:rFonts w:ascii="Times New Roman" w:hAnsi="Times New Roman" w:cs="Times New Roman"/>
                <w:sz w:val="16"/>
                <w:szCs w:val="16"/>
              </w:rPr>
            </w:pPr>
            <w:r>
              <w:rPr>
                <w:rFonts w:ascii="Times New Roman" w:hAnsi="Times New Roman" w:cs="Times New Roman"/>
                <w:sz w:val="16"/>
                <w:szCs w:val="16"/>
              </w:rPr>
              <w:t>13</w:t>
            </w:r>
          </w:p>
          <w:p w:rsidR="00E40703" w:rsidRDefault="00E40703" w:rsidP="009D6C9E">
            <w:pPr>
              <w:tabs>
                <w:tab w:val="left" w:pos="426"/>
              </w:tabs>
              <w:jc w:val="center"/>
              <w:rPr>
                <w:rFonts w:ascii="Times New Roman" w:hAnsi="Times New Roman" w:cs="Times New Roman"/>
                <w:sz w:val="16"/>
                <w:szCs w:val="16"/>
              </w:rPr>
            </w:pPr>
            <w:r>
              <w:rPr>
                <w:rFonts w:ascii="Times New Roman" w:hAnsi="Times New Roman" w:cs="Times New Roman"/>
                <w:sz w:val="16"/>
                <w:szCs w:val="16"/>
              </w:rPr>
              <w:t>14</w:t>
            </w:r>
          </w:p>
        </w:tc>
        <w:tc>
          <w:tcPr>
            <w:tcW w:w="3828" w:type="dxa"/>
            <w:vAlign w:val="center"/>
          </w:tcPr>
          <w:p w:rsidR="00E40703" w:rsidRDefault="00E40703" w:rsidP="00E40703">
            <w:pPr>
              <w:tabs>
                <w:tab w:val="left" w:pos="426"/>
              </w:tabs>
              <w:rPr>
                <w:rFonts w:ascii="Times New Roman" w:hAnsi="Times New Roman" w:cs="Times New Roman"/>
                <w:sz w:val="16"/>
                <w:szCs w:val="16"/>
              </w:rPr>
            </w:pPr>
            <w:r w:rsidRPr="00C773C4">
              <w:rPr>
                <w:rFonts w:ascii="Times New Roman" w:hAnsi="Times New Roman" w:cs="Times New Roman"/>
                <w:sz w:val="16"/>
                <w:szCs w:val="16"/>
              </w:rPr>
              <w:t>Лот№</w:t>
            </w:r>
            <w:r>
              <w:rPr>
                <w:rFonts w:ascii="Times New Roman" w:hAnsi="Times New Roman" w:cs="Times New Roman"/>
                <w:sz w:val="16"/>
                <w:szCs w:val="16"/>
              </w:rPr>
              <w:t>12 – 16 800,0</w:t>
            </w:r>
          </w:p>
          <w:p w:rsidR="00E40703" w:rsidRDefault="00E40703" w:rsidP="00E40703">
            <w:pPr>
              <w:tabs>
                <w:tab w:val="left" w:pos="426"/>
              </w:tabs>
              <w:rPr>
                <w:rFonts w:ascii="Times New Roman" w:hAnsi="Times New Roman" w:cs="Times New Roman"/>
                <w:sz w:val="16"/>
                <w:szCs w:val="16"/>
              </w:rPr>
            </w:pPr>
            <w:r w:rsidRPr="00C773C4">
              <w:rPr>
                <w:rFonts w:ascii="Times New Roman" w:hAnsi="Times New Roman" w:cs="Times New Roman"/>
                <w:sz w:val="16"/>
                <w:szCs w:val="16"/>
              </w:rPr>
              <w:t>Лот№</w:t>
            </w:r>
            <w:r>
              <w:rPr>
                <w:rFonts w:ascii="Times New Roman" w:hAnsi="Times New Roman" w:cs="Times New Roman"/>
                <w:sz w:val="16"/>
                <w:szCs w:val="16"/>
              </w:rPr>
              <w:t>13 – 16 800,0</w:t>
            </w:r>
          </w:p>
          <w:p w:rsidR="00E40703" w:rsidRPr="00C773C4" w:rsidRDefault="00E40703" w:rsidP="00E40703">
            <w:pPr>
              <w:tabs>
                <w:tab w:val="left" w:pos="426"/>
              </w:tabs>
              <w:rPr>
                <w:rFonts w:ascii="Times New Roman" w:hAnsi="Times New Roman" w:cs="Times New Roman"/>
                <w:sz w:val="16"/>
                <w:szCs w:val="16"/>
              </w:rPr>
            </w:pPr>
            <w:r w:rsidRPr="00C773C4">
              <w:rPr>
                <w:rFonts w:ascii="Times New Roman" w:hAnsi="Times New Roman" w:cs="Times New Roman"/>
                <w:sz w:val="16"/>
                <w:szCs w:val="16"/>
              </w:rPr>
              <w:t>Лот№</w:t>
            </w:r>
            <w:r>
              <w:rPr>
                <w:rFonts w:ascii="Times New Roman" w:hAnsi="Times New Roman" w:cs="Times New Roman"/>
                <w:sz w:val="16"/>
                <w:szCs w:val="16"/>
              </w:rPr>
              <w:t>14 – 252 000,0</w:t>
            </w:r>
          </w:p>
        </w:tc>
      </w:tr>
      <w:tr w:rsidR="00546318" w:rsidTr="001078D0">
        <w:tc>
          <w:tcPr>
            <w:tcW w:w="675" w:type="dxa"/>
            <w:vAlign w:val="center"/>
          </w:tcPr>
          <w:p w:rsidR="00546318" w:rsidRDefault="00546318" w:rsidP="009A68E9">
            <w:pPr>
              <w:tabs>
                <w:tab w:val="left" w:pos="426"/>
              </w:tabs>
              <w:jc w:val="center"/>
              <w:rPr>
                <w:rFonts w:ascii="Times New Roman" w:hAnsi="Times New Roman" w:cs="Times New Roman"/>
                <w:sz w:val="20"/>
                <w:szCs w:val="20"/>
              </w:rPr>
            </w:pPr>
            <w:r>
              <w:rPr>
                <w:rFonts w:ascii="Times New Roman" w:hAnsi="Times New Roman" w:cs="Times New Roman"/>
                <w:sz w:val="20"/>
                <w:szCs w:val="20"/>
              </w:rPr>
              <w:t>23</w:t>
            </w:r>
          </w:p>
        </w:tc>
        <w:tc>
          <w:tcPr>
            <w:tcW w:w="3119" w:type="dxa"/>
            <w:vAlign w:val="center"/>
          </w:tcPr>
          <w:p w:rsidR="00546318" w:rsidRDefault="00546318" w:rsidP="00E76964">
            <w:pPr>
              <w:tabs>
                <w:tab w:val="left" w:pos="426"/>
              </w:tabs>
              <w:rPr>
                <w:rFonts w:ascii="Times New Roman" w:hAnsi="Times New Roman" w:cs="Times New Roman"/>
                <w:color w:val="000000"/>
                <w:sz w:val="20"/>
                <w:szCs w:val="20"/>
              </w:rPr>
            </w:pPr>
            <w:r>
              <w:rPr>
                <w:rFonts w:ascii="Times New Roman" w:hAnsi="Times New Roman" w:cs="Times New Roman"/>
                <w:color w:val="000000"/>
                <w:sz w:val="20"/>
                <w:szCs w:val="20"/>
              </w:rPr>
              <w:t>ТОО «</w:t>
            </w:r>
            <w:r>
              <w:rPr>
                <w:rFonts w:ascii="Times New Roman" w:hAnsi="Times New Roman" w:cs="Times New Roman"/>
                <w:color w:val="000000"/>
                <w:sz w:val="20"/>
                <w:szCs w:val="20"/>
                <w:lang w:val="en-US"/>
              </w:rPr>
              <w:t>SUNMEDICA</w:t>
            </w:r>
            <w:r>
              <w:rPr>
                <w:rFonts w:ascii="Times New Roman" w:hAnsi="Times New Roman" w:cs="Times New Roman"/>
                <w:color w:val="000000"/>
                <w:sz w:val="20"/>
                <w:szCs w:val="20"/>
              </w:rPr>
              <w:t>» (САНМЕДИКА)</w:t>
            </w:r>
          </w:p>
        </w:tc>
        <w:tc>
          <w:tcPr>
            <w:tcW w:w="1984" w:type="dxa"/>
            <w:vAlign w:val="center"/>
          </w:tcPr>
          <w:p w:rsidR="00546318" w:rsidRDefault="00546318" w:rsidP="009D6C9E">
            <w:pPr>
              <w:tabs>
                <w:tab w:val="left" w:pos="426"/>
              </w:tabs>
              <w:jc w:val="center"/>
              <w:rPr>
                <w:rFonts w:ascii="Times New Roman" w:hAnsi="Times New Roman" w:cs="Times New Roman"/>
                <w:sz w:val="16"/>
                <w:szCs w:val="16"/>
              </w:rPr>
            </w:pPr>
            <w:r>
              <w:rPr>
                <w:rFonts w:ascii="Times New Roman" w:hAnsi="Times New Roman" w:cs="Times New Roman"/>
                <w:sz w:val="16"/>
                <w:szCs w:val="16"/>
              </w:rPr>
              <w:t>1</w:t>
            </w:r>
          </w:p>
          <w:p w:rsidR="00546318" w:rsidRDefault="00546318" w:rsidP="009D6C9E">
            <w:pPr>
              <w:tabs>
                <w:tab w:val="left" w:pos="426"/>
              </w:tabs>
              <w:jc w:val="center"/>
              <w:rPr>
                <w:rFonts w:ascii="Times New Roman" w:hAnsi="Times New Roman" w:cs="Times New Roman"/>
                <w:sz w:val="16"/>
                <w:szCs w:val="16"/>
              </w:rPr>
            </w:pPr>
            <w:r>
              <w:rPr>
                <w:rFonts w:ascii="Times New Roman" w:hAnsi="Times New Roman" w:cs="Times New Roman"/>
                <w:sz w:val="16"/>
                <w:szCs w:val="16"/>
              </w:rPr>
              <w:t>2</w:t>
            </w:r>
          </w:p>
        </w:tc>
        <w:tc>
          <w:tcPr>
            <w:tcW w:w="3828" w:type="dxa"/>
            <w:vAlign w:val="center"/>
          </w:tcPr>
          <w:p w:rsidR="00546318" w:rsidRDefault="00546318" w:rsidP="00E40703">
            <w:pPr>
              <w:tabs>
                <w:tab w:val="left" w:pos="426"/>
              </w:tabs>
              <w:rPr>
                <w:rFonts w:ascii="Times New Roman" w:hAnsi="Times New Roman" w:cs="Times New Roman"/>
                <w:sz w:val="16"/>
                <w:szCs w:val="16"/>
              </w:rPr>
            </w:pPr>
            <w:r w:rsidRPr="00C773C4">
              <w:rPr>
                <w:rFonts w:ascii="Times New Roman" w:hAnsi="Times New Roman" w:cs="Times New Roman"/>
                <w:sz w:val="16"/>
                <w:szCs w:val="16"/>
              </w:rPr>
              <w:t>Лот№</w:t>
            </w:r>
            <w:r>
              <w:rPr>
                <w:rFonts w:ascii="Times New Roman" w:hAnsi="Times New Roman" w:cs="Times New Roman"/>
                <w:sz w:val="16"/>
                <w:szCs w:val="16"/>
              </w:rPr>
              <w:t>1 – 1 920 240,0</w:t>
            </w:r>
          </w:p>
          <w:p w:rsidR="00546318" w:rsidRPr="00C773C4" w:rsidRDefault="00546318" w:rsidP="00E40703">
            <w:pPr>
              <w:tabs>
                <w:tab w:val="left" w:pos="426"/>
              </w:tabs>
              <w:rPr>
                <w:rFonts w:ascii="Times New Roman" w:hAnsi="Times New Roman" w:cs="Times New Roman"/>
                <w:sz w:val="16"/>
                <w:szCs w:val="16"/>
              </w:rPr>
            </w:pPr>
            <w:r w:rsidRPr="00C773C4">
              <w:rPr>
                <w:rFonts w:ascii="Times New Roman" w:hAnsi="Times New Roman" w:cs="Times New Roman"/>
                <w:sz w:val="16"/>
                <w:szCs w:val="16"/>
              </w:rPr>
              <w:t>Лот№</w:t>
            </w:r>
            <w:r>
              <w:rPr>
                <w:rFonts w:ascii="Times New Roman" w:hAnsi="Times New Roman" w:cs="Times New Roman"/>
                <w:sz w:val="16"/>
                <w:szCs w:val="16"/>
              </w:rPr>
              <w:t>2 – 1 920 240,0</w:t>
            </w:r>
          </w:p>
        </w:tc>
      </w:tr>
      <w:tr w:rsidR="00546318" w:rsidRPr="00546318" w:rsidTr="001078D0">
        <w:tc>
          <w:tcPr>
            <w:tcW w:w="675" w:type="dxa"/>
            <w:vAlign w:val="center"/>
          </w:tcPr>
          <w:p w:rsidR="00546318" w:rsidRDefault="00546318" w:rsidP="009A68E9">
            <w:pPr>
              <w:tabs>
                <w:tab w:val="left" w:pos="426"/>
              </w:tabs>
              <w:jc w:val="center"/>
              <w:rPr>
                <w:rFonts w:ascii="Times New Roman" w:hAnsi="Times New Roman" w:cs="Times New Roman"/>
                <w:sz w:val="20"/>
                <w:szCs w:val="20"/>
              </w:rPr>
            </w:pPr>
            <w:r>
              <w:rPr>
                <w:rFonts w:ascii="Times New Roman" w:hAnsi="Times New Roman" w:cs="Times New Roman"/>
                <w:sz w:val="20"/>
                <w:szCs w:val="20"/>
              </w:rPr>
              <w:t>24</w:t>
            </w:r>
          </w:p>
        </w:tc>
        <w:tc>
          <w:tcPr>
            <w:tcW w:w="3119" w:type="dxa"/>
            <w:vAlign w:val="center"/>
          </w:tcPr>
          <w:p w:rsidR="00546318" w:rsidRPr="00546318" w:rsidRDefault="00546318" w:rsidP="00E76964">
            <w:pPr>
              <w:tabs>
                <w:tab w:val="left" w:pos="426"/>
              </w:tabs>
              <w:rPr>
                <w:rFonts w:ascii="Times New Roman" w:hAnsi="Times New Roman" w:cs="Times New Roman"/>
                <w:color w:val="000000"/>
                <w:sz w:val="20"/>
                <w:szCs w:val="20"/>
                <w:lang w:val="en-US"/>
              </w:rPr>
            </w:pPr>
            <w:r>
              <w:rPr>
                <w:rFonts w:ascii="Times New Roman" w:hAnsi="Times New Roman" w:cs="Times New Roman"/>
                <w:color w:val="000000"/>
                <w:sz w:val="20"/>
                <w:szCs w:val="20"/>
              </w:rPr>
              <w:t>Филиал</w:t>
            </w:r>
            <w:r w:rsidRPr="00546318">
              <w:rPr>
                <w:rFonts w:ascii="Times New Roman" w:hAnsi="Times New Roman" w:cs="Times New Roman"/>
                <w:color w:val="000000"/>
                <w:sz w:val="20"/>
                <w:szCs w:val="20"/>
                <w:lang w:val="en-US"/>
              </w:rPr>
              <w:t xml:space="preserve"> «</w:t>
            </w:r>
            <w:r>
              <w:rPr>
                <w:rFonts w:ascii="Times New Roman" w:hAnsi="Times New Roman" w:cs="Times New Roman"/>
                <w:color w:val="000000"/>
                <w:sz w:val="20"/>
                <w:szCs w:val="20"/>
                <w:lang w:val="en-US"/>
              </w:rPr>
              <w:t>MEDICAL MARKETING GROUP, L.L.C</w:t>
            </w:r>
            <w:r w:rsidRPr="00546318">
              <w:rPr>
                <w:rFonts w:ascii="Times New Roman" w:hAnsi="Times New Roman" w:cs="Times New Roman"/>
                <w:color w:val="000000"/>
                <w:sz w:val="20"/>
                <w:szCs w:val="20"/>
                <w:lang w:val="en-US"/>
              </w:rPr>
              <w:t>»</w:t>
            </w:r>
          </w:p>
        </w:tc>
        <w:tc>
          <w:tcPr>
            <w:tcW w:w="1984" w:type="dxa"/>
            <w:vAlign w:val="center"/>
          </w:tcPr>
          <w:p w:rsidR="00546318" w:rsidRDefault="00546318" w:rsidP="009D6C9E">
            <w:pPr>
              <w:tabs>
                <w:tab w:val="left" w:pos="426"/>
              </w:tabs>
              <w:jc w:val="center"/>
              <w:rPr>
                <w:rFonts w:ascii="Times New Roman" w:hAnsi="Times New Roman" w:cs="Times New Roman"/>
                <w:sz w:val="16"/>
                <w:szCs w:val="16"/>
              </w:rPr>
            </w:pPr>
            <w:r>
              <w:rPr>
                <w:rFonts w:ascii="Times New Roman" w:hAnsi="Times New Roman" w:cs="Times New Roman"/>
                <w:sz w:val="16"/>
                <w:szCs w:val="16"/>
              </w:rPr>
              <w:t>1</w:t>
            </w:r>
          </w:p>
          <w:p w:rsidR="00546318" w:rsidRDefault="00546318" w:rsidP="009D6C9E">
            <w:pPr>
              <w:tabs>
                <w:tab w:val="left" w:pos="426"/>
              </w:tabs>
              <w:jc w:val="center"/>
              <w:rPr>
                <w:rFonts w:ascii="Times New Roman" w:hAnsi="Times New Roman" w:cs="Times New Roman"/>
                <w:sz w:val="16"/>
                <w:szCs w:val="16"/>
              </w:rPr>
            </w:pPr>
            <w:r>
              <w:rPr>
                <w:rFonts w:ascii="Times New Roman" w:hAnsi="Times New Roman" w:cs="Times New Roman"/>
                <w:sz w:val="16"/>
                <w:szCs w:val="16"/>
              </w:rPr>
              <w:t>2</w:t>
            </w:r>
          </w:p>
          <w:p w:rsidR="00546318" w:rsidRDefault="00546318" w:rsidP="009D6C9E">
            <w:pPr>
              <w:tabs>
                <w:tab w:val="left" w:pos="426"/>
              </w:tabs>
              <w:jc w:val="center"/>
              <w:rPr>
                <w:rFonts w:ascii="Times New Roman" w:hAnsi="Times New Roman" w:cs="Times New Roman"/>
                <w:sz w:val="16"/>
                <w:szCs w:val="16"/>
              </w:rPr>
            </w:pPr>
            <w:r>
              <w:rPr>
                <w:rFonts w:ascii="Times New Roman" w:hAnsi="Times New Roman" w:cs="Times New Roman"/>
                <w:sz w:val="16"/>
                <w:szCs w:val="16"/>
              </w:rPr>
              <w:t>37</w:t>
            </w:r>
          </w:p>
          <w:p w:rsidR="00546318" w:rsidRPr="00546318" w:rsidRDefault="00546318" w:rsidP="009D6C9E">
            <w:pPr>
              <w:tabs>
                <w:tab w:val="left" w:pos="426"/>
              </w:tabs>
              <w:jc w:val="center"/>
              <w:rPr>
                <w:rFonts w:ascii="Times New Roman" w:hAnsi="Times New Roman" w:cs="Times New Roman"/>
                <w:sz w:val="16"/>
                <w:szCs w:val="16"/>
              </w:rPr>
            </w:pPr>
            <w:r>
              <w:rPr>
                <w:rFonts w:ascii="Times New Roman" w:hAnsi="Times New Roman" w:cs="Times New Roman"/>
                <w:sz w:val="16"/>
                <w:szCs w:val="16"/>
              </w:rPr>
              <w:t>38</w:t>
            </w:r>
          </w:p>
        </w:tc>
        <w:tc>
          <w:tcPr>
            <w:tcW w:w="3828" w:type="dxa"/>
            <w:vAlign w:val="center"/>
          </w:tcPr>
          <w:p w:rsidR="00546318" w:rsidRDefault="00546318" w:rsidP="00E40703">
            <w:pPr>
              <w:tabs>
                <w:tab w:val="left" w:pos="426"/>
              </w:tabs>
              <w:rPr>
                <w:rFonts w:ascii="Times New Roman" w:hAnsi="Times New Roman" w:cs="Times New Roman"/>
                <w:sz w:val="16"/>
                <w:szCs w:val="16"/>
              </w:rPr>
            </w:pPr>
            <w:r w:rsidRPr="00C773C4">
              <w:rPr>
                <w:rFonts w:ascii="Times New Roman" w:hAnsi="Times New Roman" w:cs="Times New Roman"/>
                <w:sz w:val="16"/>
                <w:szCs w:val="16"/>
              </w:rPr>
              <w:t>Лот№</w:t>
            </w:r>
            <w:r>
              <w:rPr>
                <w:rFonts w:ascii="Times New Roman" w:hAnsi="Times New Roman" w:cs="Times New Roman"/>
                <w:sz w:val="16"/>
                <w:szCs w:val="16"/>
              </w:rPr>
              <w:t>1 – 2 310 000,0</w:t>
            </w:r>
          </w:p>
          <w:p w:rsidR="00546318" w:rsidRDefault="00546318" w:rsidP="00E40703">
            <w:pPr>
              <w:tabs>
                <w:tab w:val="left" w:pos="426"/>
              </w:tabs>
              <w:rPr>
                <w:rFonts w:ascii="Times New Roman" w:hAnsi="Times New Roman" w:cs="Times New Roman"/>
                <w:sz w:val="16"/>
                <w:szCs w:val="16"/>
              </w:rPr>
            </w:pPr>
            <w:r w:rsidRPr="00C773C4">
              <w:rPr>
                <w:rFonts w:ascii="Times New Roman" w:hAnsi="Times New Roman" w:cs="Times New Roman"/>
                <w:sz w:val="16"/>
                <w:szCs w:val="16"/>
              </w:rPr>
              <w:t>Лот№</w:t>
            </w:r>
            <w:r>
              <w:rPr>
                <w:rFonts w:ascii="Times New Roman" w:hAnsi="Times New Roman" w:cs="Times New Roman"/>
                <w:sz w:val="16"/>
                <w:szCs w:val="16"/>
              </w:rPr>
              <w:t>2 – 2 310 000,0</w:t>
            </w:r>
          </w:p>
          <w:p w:rsidR="00546318" w:rsidRDefault="00546318" w:rsidP="00E40703">
            <w:pPr>
              <w:tabs>
                <w:tab w:val="left" w:pos="426"/>
              </w:tabs>
              <w:rPr>
                <w:rFonts w:ascii="Times New Roman" w:hAnsi="Times New Roman" w:cs="Times New Roman"/>
                <w:sz w:val="16"/>
                <w:szCs w:val="16"/>
              </w:rPr>
            </w:pPr>
            <w:r w:rsidRPr="00C773C4">
              <w:rPr>
                <w:rFonts w:ascii="Times New Roman" w:hAnsi="Times New Roman" w:cs="Times New Roman"/>
                <w:sz w:val="16"/>
                <w:szCs w:val="16"/>
              </w:rPr>
              <w:t>Лот№</w:t>
            </w:r>
            <w:r>
              <w:rPr>
                <w:rFonts w:ascii="Times New Roman" w:hAnsi="Times New Roman" w:cs="Times New Roman"/>
                <w:sz w:val="16"/>
                <w:szCs w:val="16"/>
              </w:rPr>
              <w:t>37 – 424 000,0</w:t>
            </w:r>
          </w:p>
          <w:p w:rsidR="00546318" w:rsidRPr="00546318" w:rsidRDefault="00546318" w:rsidP="00E40703">
            <w:pPr>
              <w:tabs>
                <w:tab w:val="left" w:pos="426"/>
              </w:tabs>
              <w:rPr>
                <w:rFonts w:ascii="Times New Roman" w:hAnsi="Times New Roman" w:cs="Times New Roman"/>
                <w:sz w:val="16"/>
                <w:szCs w:val="16"/>
                <w:lang w:val="en-US"/>
              </w:rPr>
            </w:pPr>
            <w:r w:rsidRPr="00C773C4">
              <w:rPr>
                <w:rFonts w:ascii="Times New Roman" w:hAnsi="Times New Roman" w:cs="Times New Roman"/>
                <w:sz w:val="16"/>
                <w:szCs w:val="16"/>
              </w:rPr>
              <w:t>Лот№</w:t>
            </w:r>
            <w:r>
              <w:rPr>
                <w:rFonts w:ascii="Times New Roman" w:hAnsi="Times New Roman" w:cs="Times New Roman"/>
                <w:sz w:val="16"/>
                <w:szCs w:val="16"/>
              </w:rPr>
              <w:t>38 – 768 000,0</w:t>
            </w:r>
          </w:p>
        </w:tc>
      </w:tr>
      <w:tr w:rsidR="00546318" w:rsidRPr="00546318" w:rsidTr="001078D0">
        <w:tc>
          <w:tcPr>
            <w:tcW w:w="675" w:type="dxa"/>
            <w:vAlign w:val="center"/>
          </w:tcPr>
          <w:p w:rsidR="00546318" w:rsidRDefault="00546318" w:rsidP="009A68E9">
            <w:pPr>
              <w:tabs>
                <w:tab w:val="left" w:pos="426"/>
              </w:tabs>
              <w:jc w:val="center"/>
              <w:rPr>
                <w:rFonts w:ascii="Times New Roman" w:hAnsi="Times New Roman" w:cs="Times New Roman"/>
                <w:sz w:val="20"/>
                <w:szCs w:val="20"/>
              </w:rPr>
            </w:pPr>
            <w:r>
              <w:rPr>
                <w:rFonts w:ascii="Times New Roman" w:hAnsi="Times New Roman" w:cs="Times New Roman"/>
                <w:sz w:val="20"/>
                <w:szCs w:val="20"/>
              </w:rPr>
              <w:t>25</w:t>
            </w:r>
          </w:p>
        </w:tc>
        <w:tc>
          <w:tcPr>
            <w:tcW w:w="3119" w:type="dxa"/>
            <w:vAlign w:val="center"/>
          </w:tcPr>
          <w:p w:rsidR="00546318" w:rsidRDefault="00546318" w:rsidP="00E76964">
            <w:pPr>
              <w:tabs>
                <w:tab w:val="left" w:pos="426"/>
              </w:tabs>
              <w:rPr>
                <w:rFonts w:ascii="Times New Roman" w:hAnsi="Times New Roman" w:cs="Times New Roman"/>
                <w:color w:val="000000"/>
                <w:sz w:val="20"/>
                <w:szCs w:val="20"/>
              </w:rPr>
            </w:pPr>
            <w:r>
              <w:rPr>
                <w:rFonts w:ascii="Times New Roman" w:hAnsi="Times New Roman" w:cs="Times New Roman"/>
                <w:color w:val="000000"/>
                <w:sz w:val="20"/>
                <w:szCs w:val="20"/>
              </w:rPr>
              <w:t>ТОО «</w:t>
            </w:r>
            <w:r>
              <w:rPr>
                <w:rFonts w:ascii="Times New Roman" w:hAnsi="Times New Roman" w:cs="Times New Roman"/>
                <w:color w:val="000000"/>
                <w:sz w:val="20"/>
                <w:szCs w:val="20"/>
                <w:lang w:val="en-US"/>
              </w:rPr>
              <w:t>Surgicare Kazakhstan</w:t>
            </w:r>
            <w:r>
              <w:rPr>
                <w:rFonts w:ascii="Times New Roman" w:hAnsi="Times New Roman" w:cs="Times New Roman"/>
                <w:color w:val="000000"/>
                <w:sz w:val="20"/>
                <w:szCs w:val="20"/>
              </w:rPr>
              <w:t>»</w:t>
            </w:r>
          </w:p>
        </w:tc>
        <w:tc>
          <w:tcPr>
            <w:tcW w:w="1984" w:type="dxa"/>
            <w:vAlign w:val="center"/>
          </w:tcPr>
          <w:p w:rsidR="00546318" w:rsidRDefault="00546318" w:rsidP="009D6C9E">
            <w:pPr>
              <w:tabs>
                <w:tab w:val="left" w:pos="426"/>
              </w:tabs>
              <w:jc w:val="center"/>
              <w:rPr>
                <w:rFonts w:ascii="Times New Roman" w:hAnsi="Times New Roman" w:cs="Times New Roman"/>
                <w:sz w:val="16"/>
                <w:szCs w:val="16"/>
              </w:rPr>
            </w:pPr>
            <w:r>
              <w:rPr>
                <w:rFonts w:ascii="Times New Roman" w:hAnsi="Times New Roman" w:cs="Times New Roman"/>
                <w:sz w:val="16"/>
                <w:szCs w:val="16"/>
              </w:rPr>
              <w:t>15</w:t>
            </w:r>
          </w:p>
          <w:p w:rsidR="00546318" w:rsidRDefault="00546318" w:rsidP="009D6C9E">
            <w:pPr>
              <w:tabs>
                <w:tab w:val="left" w:pos="426"/>
              </w:tabs>
              <w:jc w:val="center"/>
              <w:rPr>
                <w:rFonts w:ascii="Times New Roman" w:hAnsi="Times New Roman" w:cs="Times New Roman"/>
                <w:sz w:val="16"/>
                <w:szCs w:val="16"/>
              </w:rPr>
            </w:pPr>
            <w:r>
              <w:rPr>
                <w:rFonts w:ascii="Times New Roman" w:hAnsi="Times New Roman" w:cs="Times New Roman"/>
                <w:sz w:val="16"/>
                <w:szCs w:val="16"/>
              </w:rPr>
              <w:t>16</w:t>
            </w:r>
          </w:p>
        </w:tc>
        <w:tc>
          <w:tcPr>
            <w:tcW w:w="3828" w:type="dxa"/>
            <w:vAlign w:val="center"/>
          </w:tcPr>
          <w:p w:rsidR="00546318" w:rsidRDefault="00546318" w:rsidP="00E40703">
            <w:pPr>
              <w:tabs>
                <w:tab w:val="left" w:pos="426"/>
              </w:tabs>
              <w:rPr>
                <w:rFonts w:ascii="Times New Roman" w:hAnsi="Times New Roman" w:cs="Times New Roman"/>
                <w:sz w:val="16"/>
                <w:szCs w:val="16"/>
              </w:rPr>
            </w:pPr>
            <w:r w:rsidRPr="00C773C4">
              <w:rPr>
                <w:rFonts w:ascii="Times New Roman" w:hAnsi="Times New Roman" w:cs="Times New Roman"/>
                <w:sz w:val="16"/>
                <w:szCs w:val="16"/>
              </w:rPr>
              <w:t>Лот№</w:t>
            </w:r>
            <w:r>
              <w:rPr>
                <w:rFonts w:ascii="Times New Roman" w:hAnsi="Times New Roman" w:cs="Times New Roman"/>
                <w:sz w:val="16"/>
                <w:szCs w:val="16"/>
              </w:rPr>
              <w:t>15 – 1 020 000,0</w:t>
            </w:r>
          </w:p>
          <w:p w:rsidR="00546318" w:rsidRPr="00C773C4" w:rsidRDefault="00546318" w:rsidP="00E40703">
            <w:pPr>
              <w:tabs>
                <w:tab w:val="left" w:pos="426"/>
              </w:tabs>
              <w:rPr>
                <w:rFonts w:ascii="Times New Roman" w:hAnsi="Times New Roman" w:cs="Times New Roman"/>
                <w:sz w:val="16"/>
                <w:szCs w:val="16"/>
              </w:rPr>
            </w:pPr>
            <w:r w:rsidRPr="00C773C4">
              <w:rPr>
                <w:rFonts w:ascii="Times New Roman" w:hAnsi="Times New Roman" w:cs="Times New Roman"/>
                <w:sz w:val="16"/>
                <w:szCs w:val="16"/>
              </w:rPr>
              <w:t>Лот№</w:t>
            </w:r>
            <w:r>
              <w:rPr>
                <w:rFonts w:ascii="Times New Roman" w:hAnsi="Times New Roman" w:cs="Times New Roman"/>
                <w:sz w:val="16"/>
                <w:szCs w:val="16"/>
              </w:rPr>
              <w:t>16 – 355 000,0</w:t>
            </w:r>
          </w:p>
        </w:tc>
      </w:tr>
      <w:tr w:rsidR="009D5D9F" w:rsidRPr="00546318" w:rsidTr="001078D0">
        <w:tc>
          <w:tcPr>
            <w:tcW w:w="675" w:type="dxa"/>
            <w:vAlign w:val="center"/>
          </w:tcPr>
          <w:p w:rsidR="009D5D9F" w:rsidRDefault="009D5D9F" w:rsidP="009A68E9">
            <w:pPr>
              <w:tabs>
                <w:tab w:val="left" w:pos="426"/>
              </w:tabs>
              <w:jc w:val="center"/>
              <w:rPr>
                <w:rFonts w:ascii="Times New Roman" w:hAnsi="Times New Roman" w:cs="Times New Roman"/>
                <w:sz w:val="20"/>
                <w:szCs w:val="20"/>
              </w:rPr>
            </w:pPr>
            <w:r>
              <w:rPr>
                <w:rFonts w:ascii="Times New Roman" w:hAnsi="Times New Roman" w:cs="Times New Roman"/>
                <w:sz w:val="20"/>
                <w:szCs w:val="20"/>
              </w:rPr>
              <w:t>26</w:t>
            </w:r>
          </w:p>
        </w:tc>
        <w:tc>
          <w:tcPr>
            <w:tcW w:w="3119" w:type="dxa"/>
            <w:vAlign w:val="center"/>
          </w:tcPr>
          <w:p w:rsidR="009D5D9F" w:rsidRDefault="009D5D9F" w:rsidP="00E76964">
            <w:pPr>
              <w:tabs>
                <w:tab w:val="left" w:pos="426"/>
              </w:tabs>
              <w:rPr>
                <w:rFonts w:ascii="Times New Roman" w:hAnsi="Times New Roman" w:cs="Times New Roman"/>
                <w:color w:val="000000"/>
                <w:sz w:val="20"/>
                <w:szCs w:val="20"/>
              </w:rPr>
            </w:pPr>
            <w:r>
              <w:rPr>
                <w:rFonts w:ascii="Times New Roman" w:hAnsi="Times New Roman" w:cs="Times New Roman"/>
                <w:color w:val="000000"/>
                <w:sz w:val="20"/>
                <w:szCs w:val="20"/>
              </w:rPr>
              <w:t>ТОО «Гелика»</w:t>
            </w:r>
          </w:p>
        </w:tc>
        <w:tc>
          <w:tcPr>
            <w:tcW w:w="1984" w:type="dxa"/>
            <w:vAlign w:val="center"/>
          </w:tcPr>
          <w:p w:rsidR="009D5D9F" w:rsidRDefault="009D5D9F" w:rsidP="009D6C9E">
            <w:pPr>
              <w:tabs>
                <w:tab w:val="left" w:pos="426"/>
              </w:tabs>
              <w:jc w:val="center"/>
              <w:rPr>
                <w:rFonts w:ascii="Times New Roman" w:hAnsi="Times New Roman" w:cs="Times New Roman"/>
                <w:sz w:val="16"/>
                <w:szCs w:val="16"/>
              </w:rPr>
            </w:pPr>
            <w:r>
              <w:rPr>
                <w:rFonts w:ascii="Times New Roman" w:hAnsi="Times New Roman" w:cs="Times New Roman"/>
                <w:sz w:val="16"/>
                <w:szCs w:val="16"/>
              </w:rPr>
              <w:t>12</w:t>
            </w:r>
          </w:p>
          <w:p w:rsidR="009D5D9F" w:rsidRDefault="009D5D9F" w:rsidP="009D6C9E">
            <w:pPr>
              <w:tabs>
                <w:tab w:val="left" w:pos="426"/>
              </w:tabs>
              <w:jc w:val="center"/>
              <w:rPr>
                <w:rFonts w:ascii="Times New Roman" w:hAnsi="Times New Roman" w:cs="Times New Roman"/>
                <w:sz w:val="16"/>
                <w:szCs w:val="16"/>
              </w:rPr>
            </w:pPr>
            <w:r>
              <w:rPr>
                <w:rFonts w:ascii="Times New Roman" w:hAnsi="Times New Roman" w:cs="Times New Roman"/>
                <w:sz w:val="16"/>
                <w:szCs w:val="16"/>
              </w:rPr>
              <w:t>13</w:t>
            </w:r>
          </w:p>
          <w:p w:rsidR="009D5D9F" w:rsidRDefault="009D5D9F" w:rsidP="009D6C9E">
            <w:pPr>
              <w:tabs>
                <w:tab w:val="left" w:pos="426"/>
              </w:tabs>
              <w:jc w:val="center"/>
              <w:rPr>
                <w:rFonts w:ascii="Times New Roman" w:hAnsi="Times New Roman" w:cs="Times New Roman"/>
                <w:sz w:val="16"/>
                <w:szCs w:val="16"/>
              </w:rPr>
            </w:pPr>
            <w:r>
              <w:rPr>
                <w:rFonts w:ascii="Times New Roman" w:hAnsi="Times New Roman" w:cs="Times New Roman"/>
                <w:sz w:val="16"/>
                <w:szCs w:val="16"/>
              </w:rPr>
              <w:t>14</w:t>
            </w:r>
          </w:p>
        </w:tc>
        <w:tc>
          <w:tcPr>
            <w:tcW w:w="3828" w:type="dxa"/>
            <w:vAlign w:val="center"/>
          </w:tcPr>
          <w:p w:rsidR="009D5D9F" w:rsidRDefault="009D5D9F" w:rsidP="00E40703">
            <w:pPr>
              <w:tabs>
                <w:tab w:val="left" w:pos="426"/>
              </w:tabs>
              <w:rPr>
                <w:rFonts w:ascii="Times New Roman" w:hAnsi="Times New Roman" w:cs="Times New Roman"/>
                <w:sz w:val="16"/>
                <w:szCs w:val="16"/>
              </w:rPr>
            </w:pPr>
            <w:r w:rsidRPr="00C773C4">
              <w:rPr>
                <w:rFonts w:ascii="Times New Roman" w:hAnsi="Times New Roman" w:cs="Times New Roman"/>
                <w:sz w:val="16"/>
                <w:szCs w:val="16"/>
              </w:rPr>
              <w:t>Лот№</w:t>
            </w:r>
            <w:r>
              <w:rPr>
                <w:rFonts w:ascii="Times New Roman" w:hAnsi="Times New Roman" w:cs="Times New Roman"/>
                <w:sz w:val="16"/>
                <w:szCs w:val="16"/>
              </w:rPr>
              <w:t xml:space="preserve"> - 14 600,0</w:t>
            </w:r>
          </w:p>
          <w:p w:rsidR="009D5D9F" w:rsidRDefault="009D5D9F" w:rsidP="00E40703">
            <w:pPr>
              <w:tabs>
                <w:tab w:val="left" w:pos="426"/>
              </w:tabs>
              <w:rPr>
                <w:rFonts w:ascii="Times New Roman" w:hAnsi="Times New Roman" w:cs="Times New Roman"/>
                <w:sz w:val="16"/>
                <w:szCs w:val="16"/>
              </w:rPr>
            </w:pPr>
            <w:r w:rsidRPr="00C773C4">
              <w:rPr>
                <w:rFonts w:ascii="Times New Roman" w:hAnsi="Times New Roman" w:cs="Times New Roman"/>
                <w:sz w:val="16"/>
                <w:szCs w:val="16"/>
              </w:rPr>
              <w:t>Лот№</w:t>
            </w:r>
            <w:r>
              <w:rPr>
                <w:rFonts w:ascii="Times New Roman" w:hAnsi="Times New Roman" w:cs="Times New Roman"/>
                <w:sz w:val="16"/>
                <w:szCs w:val="16"/>
              </w:rPr>
              <w:t xml:space="preserve"> - 15 400,0</w:t>
            </w:r>
          </w:p>
          <w:p w:rsidR="009D5D9F" w:rsidRPr="00C773C4" w:rsidRDefault="009D5D9F" w:rsidP="00E40703">
            <w:pPr>
              <w:tabs>
                <w:tab w:val="left" w:pos="426"/>
              </w:tabs>
              <w:rPr>
                <w:rFonts w:ascii="Times New Roman" w:hAnsi="Times New Roman" w:cs="Times New Roman"/>
                <w:sz w:val="16"/>
                <w:szCs w:val="16"/>
              </w:rPr>
            </w:pPr>
            <w:r w:rsidRPr="00C773C4">
              <w:rPr>
                <w:rFonts w:ascii="Times New Roman" w:hAnsi="Times New Roman" w:cs="Times New Roman"/>
                <w:sz w:val="16"/>
                <w:szCs w:val="16"/>
              </w:rPr>
              <w:t>Лот№</w:t>
            </w:r>
            <w:r>
              <w:rPr>
                <w:rFonts w:ascii="Times New Roman" w:hAnsi="Times New Roman" w:cs="Times New Roman"/>
                <w:sz w:val="16"/>
                <w:szCs w:val="16"/>
              </w:rPr>
              <w:t xml:space="preserve"> - 219 000,0</w:t>
            </w:r>
          </w:p>
        </w:tc>
      </w:tr>
    </w:tbl>
    <w:p w:rsidR="001078D0" w:rsidRPr="00546318" w:rsidRDefault="001078D0" w:rsidP="009A68E9">
      <w:pPr>
        <w:keepNext/>
        <w:tabs>
          <w:tab w:val="left" w:pos="426"/>
        </w:tabs>
        <w:spacing w:after="0" w:line="240" w:lineRule="auto"/>
        <w:jc w:val="both"/>
        <w:outlineLvl w:val="0"/>
        <w:rPr>
          <w:rFonts w:ascii="Times New Roman" w:eastAsia="Times New Roman" w:hAnsi="Times New Roman" w:cs="Times New Roman"/>
          <w:color w:val="000000" w:themeColor="text1"/>
          <w:sz w:val="16"/>
          <w:szCs w:val="20"/>
          <w:lang w:val="en-US"/>
        </w:rPr>
      </w:pPr>
    </w:p>
    <w:p w:rsidR="00D616CF" w:rsidRDefault="00662BDD" w:rsidP="009A68E9">
      <w:pPr>
        <w:tabs>
          <w:tab w:val="left" w:pos="426"/>
        </w:tabs>
        <w:spacing w:after="0" w:line="240" w:lineRule="auto"/>
        <w:jc w:val="both"/>
        <w:rPr>
          <w:rFonts w:ascii="Times New Roman" w:eastAsia="Times New Roman" w:hAnsi="Times New Roman" w:cs="Times New Roman"/>
          <w:color w:val="000000" w:themeColor="text1"/>
        </w:rPr>
      </w:pPr>
      <w:r>
        <w:rPr>
          <w:rFonts w:ascii="Times New Roman" w:hAnsi="Times New Roman" w:cs="Times New Roman"/>
          <w:color w:val="000000"/>
        </w:rPr>
        <w:t>3</w:t>
      </w:r>
      <w:r w:rsidR="00D616CF" w:rsidRPr="003530EE">
        <w:rPr>
          <w:rFonts w:ascii="Times New Roman" w:hAnsi="Times New Roman" w:cs="Times New Roman"/>
          <w:color w:val="000000"/>
        </w:rPr>
        <w:t>.</w:t>
      </w:r>
      <w:r w:rsidR="00D616CF" w:rsidRPr="003530EE">
        <w:rPr>
          <w:rFonts w:ascii="Times New Roman" w:hAnsi="Times New Roman" w:cs="Times New Roman"/>
          <w:color w:val="000000"/>
        </w:rPr>
        <w:tab/>
      </w:r>
      <w:r w:rsidR="00D616CF" w:rsidRPr="003530EE">
        <w:rPr>
          <w:rFonts w:ascii="Times New Roman" w:eastAsia="Times New Roman" w:hAnsi="Times New Roman" w:cs="Times New Roman"/>
          <w:color w:val="000000" w:themeColor="text1"/>
        </w:rPr>
        <w:t>Наименование и местонахождение потенциального поставщика, с которым будет заключен договор и цена договора согласно представленному ценовому предложению</w:t>
      </w:r>
      <w:r w:rsidR="00AB63B4" w:rsidRPr="003530EE">
        <w:rPr>
          <w:rFonts w:ascii="Times New Roman" w:eastAsia="Times New Roman" w:hAnsi="Times New Roman" w:cs="Times New Roman"/>
          <w:color w:val="000000" w:themeColor="text1"/>
        </w:rPr>
        <w:t xml:space="preserve"> и торговое наименование</w:t>
      </w:r>
      <w:r w:rsidR="00D616CF" w:rsidRPr="003530EE">
        <w:rPr>
          <w:rFonts w:ascii="Times New Roman" w:eastAsia="Times New Roman" w:hAnsi="Times New Roman" w:cs="Times New Roman"/>
          <w:color w:val="000000" w:themeColor="text1"/>
        </w:rPr>
        <w:t>:</w:t>
      </w:r>
    </w:p>
    <w:p w:rsidR="006D2C57" w:rsidRPr="003530EE" w:rsidRDefault="006D2C57" w:rsidP="009A68E9">
      <w:pPr>
        <w:tabs>
          <w:tab w:val="left" w:pos="426"/>
        </w:tabs>
        <w:spacing w:after="0" w:line="240" w:lineRule="auto"/>
        <w:jc w:val="both"/>
        <w:rPr>
          <w:rFonts w:ascii="Times New Roman" w:eastAsia="Times New Roman" w:hAnsi="Times New Roman" w:cs="Times New Roman"/>
          <w:color w:val="000000" w:themeColor="text1"/>
        </w:rPr>
      </w:pPr>
    </w:p>
    <w:tbl>
      <w:tblPr>
        <w:tblStyle w:val="a3"/>
        <w:tblW w:w="9606" w:type="dxa"/>
        <w:tblLook w:val="04A0"/>
      </w:tblPr>
      <w:tblGrid>
        <w:gridCol w:w="680"/>
        <w:gridCol w:w="2972"/>
        <w:gridCol w:w="2693"/>
        <w:gridCol w:w="1276"/>
        <w:gridCol w:w="1985"/>
      </w:tblGrid>
      <w:tr w:rsidR="00D372E3" w:rsidTr="00CE17E9">
        <w:tc>
          <w:tcPr>
            <w:tcW w:w="680" w:type="dxa"/>
          </w:tcPr>
          <w:p w:rsidR="00D372E3" w:rsidRPr="00D616CF" w:rsidRDefault="00D372E3" w:rsidP="009A68E9">
            <w:pPr>
              <w:tabs>
                <w:tab w:val="left" w:pos="426"/>
              </w:tabs>
              <w:jc w:val="center"/>
              <w:rPr>
                <w:rFonts w:ascii="Times New Roman" w:eastAsia="Times New Roman" w:hAnsi="Times New Roman" w:cs="Times New Roman"/>
                <w:b/>
                <w:color w:val="000000"/>
                <w:sz w:val="20"/>
                <w:szCs w:val="20"/>
              </w:rPr>
            </w:pPr>
            <w:r w:rsidRPr="00D616CF">
              <w:rPr>
                <w:rFonts w:ascii="Times New Roman" w:eastAsia="Times New Roman" w:hAnsi="Times New Roman" w:cs="Times New Roman"/>
                <w:b/>
                <w:color w:val="000000"/>
                <w:sz w:val="20"/>
                <w:szCs w:val="20"/>
              </w:rPr>
              <w:t>№</w:t>
            </w:r>
          </w:p>
          <w:p w:rsidR="00D372E3" w:rsidRDefault="00D372E3" w:rsidP="009A68E9">
            <w:pPr>
              <w:tabs>
                <w:tab w:val="left" w:pos="426"/>
              </w:tabs>
              <w:jc w:val="center"/>
              <w:rPr>
                <w:rFonts w:ascii="Times New Roman" w:hAnsi="Times New Roman" w:cs="Times New Roman"/>
                <w:color w:val="000000"/>
                <w:sz w:val="20"/>
                <w:szCs w:val="24"/>
              </w:rPr>
            </w:pPr>
            <w:r w:rsidRPr="00D616CF">
              <w:rPr>
                <w:rFonts w:ascii="Times New Roman" w:eastAsia="Times New Roman" w:hAnsi="Times New Roman" w:cs="Times New Roman"/>
                <w:b/>
                <w:color w:val="000000"/>
                <w:sz w:val="20"/>
                <w:szCs w:val="20"/>
              </w:rPr>
              <w:t>п/п</w:t>
            </w:r>
          </w:p>
        </w:tc>
        <w:tc>
          <w:tcPr>
            <w:tcW w:w="2972" w:type="dxa"/>
            <w:tcBorders>
              <w:right w:val="single" w:sz="4" w:space="0" w:color="auto"/>
            </w:tcBorders>
          </w:tcPr>
          <w:p w:rsidR="00D372E3" w:rsidRDefault="00D372E3" w:rsidP="00722038">
            <w:pPr>
              <w:tabs>
                <w:tab w:val="left" w:pos="426"/>
              </w:tabs>
              <w:jc w:val="center"/>
              <w:rPr>
                <w:rFonts w:ascii="Times New Roman" w:hAnsi="Times New Roman" w:cs="Times New Roman"/>
                <w:color w:val="000000"/>
                <w:sz w:val="20"/>
                <w:szCs w:val="24"/>
              </w:rPr>
            </w:pPr>
            <w:r w:rsidRPr="00983088">
              <w:rPr>
                <w:rFonts w:ascii="Times New Roman" w:eastAsia="Times New Roman" w:hAnsi="Times New Roman" w:cs="Times New Roman"/>
                <w:b/>
                <w:color w:val="000000"/>
                <w:sz w:val="20"/>
                <w:szCs w:val="20"/>
              </w:rPr>
              <w:t>Наименование потенциального поставщика</w:t>
            </w:r>
          </w:p>
        </w:tc>
        <w:tc>
          <w:tcPr>
            <w:tcW w:w="2693" w:type="dxa"/>
            <w:tcBorders>
              <w:left w:val="single" w:sz="4" w:space="0" w:color="auto"/>
            </w:tcBorders>
          </w:tcPr>
          <w:p w:rsidR="00D372E3" w:rsidRDefault="00D372E3" w:rsidP="009A68E9">
            <w:pPr>
              <w:tabs>
                <w:tab w:val="left" w:pos="426"/>
              </w:tabs>
              <w:jc w:val="center"/>
              <w:rPr>
                <w:rFonts w:ascii="Times New Roman" w:eastAsia="Times New Roman" w:hAnsi="Times New Roman" w:cs="Times New Roman"/>
                <w:b/>
                <w:color w:val="000000"/>
                <w:sz w:val="20"/>
                <w:szCs w:val="20"/>
              </w:rPr>
            </w:pPr>
            <w:r w:rsidRPr="00F43E4B">
              <w:rPr>
                <w:rFonts w:ascii="Times New Roman" w:eastAsia="Times New Roman" w:hAnsi="Times New Roman" w:cs="Times New Roman"/>
                <w:b/>
                <w:color w:val="000000"/>
                <w:sz w:val="20"/>
                <w:szCs w:val="20"/>
              </w:rPr>
              <w:t xml:space="preserve">Местонахождение </w:t>
            </w:r>
          </w:p>
          <w:p w:rsidR="00D372E3" w:rsidRDefault="00D372E3" w:rsidP="009A68E9">
            <w:pPr>
              <w:tabs>
                <w:tab w:val="left" w:pos="426"/>
              </w:tabs>
              <w:jc w:val="center"/>
              <w:rPr>
                <w:rFonts w:ascii="Times New Roman" w:hAnsi="Times New Roman" w:cs="Times New Roman"/>
                <w:color w:val="000000"/>
                <w:sz w:val="20"/>
                <w:szCs w:val="24"/>
              </w:rPr>
            </w:pPr>
            <w:r w:rsidRPr="00F43E4B">
              <w:rPr>
                <w:rFonts w:ascii="Times New Roman" w:eastAsia="Times New Roman" w:hAnsi="Times New Roman" w:cs="Times New Roman"/>
                <w:b/>
                <w:color w:val="000000"/>
                <w:sz w:val="20"/>
                <w:szCs w:val="20"/>
              </w:rPr>
              <w:t>потенциального поставщика</w:t>
            </w:r>
          </w:p>
        </w:tc>
        <w:tc>
          <w:tcPr>
            <w:tcW w:w="3261" w:type="dxa"/>
            <w:gridSpan w:val="2"/>
          </w:tcPr>
          <w:p w:rsidR="00D372E3" w:rsidRDefault="00D372E3" w:rsidP="009A68E9">
            <w:pPr>
              <w:tabs>
                <w:tab w:val="left" w:pos="426"/>
              </w:tabs>
              <w:jc w:val="center"/>
              <w:rPr>
                <w:rFonts w:ascii="Times New Roman" w:hAnsi="Times New Roman" w:cs="Times New Roman"/>
                <w:color w:val="000000"/>
                <w:sz w:val="20"/>
                <w:szCs w:val="24"/>
              </w:rPr>
            </w:pPr>
            <w:r w:rsidRPr="009C7615">
              <w:rPr>
                <w:rFonts w:ascii="Times New Roman" w:hAnsi="Times New Roman" w:cs="Times New Roman"/>
                <w:b/>
                <w:color w:val="000000"/>
                <w:sz w:val="20"/>
                <w:szCs w:val="24"/>
              </w:rPr>
              <w:t>Сумма договора</w:t>
            </w:r>
            <w:r>
              <w:rPr>
                <w:rFonts w:ascii="Times New Roman" w:hAnsi="Times New Roman" w:cs="Times New Roman"/>
                <w:b/>
                <w:color w:val="000000"/>
                <w:sz w:val="20"/>
                <w:szCs w:val="24"/>
              </w:rPr>
              <w:t>, в тенге</w:t>
            </w:r>
          </w:p>
        </w:tc>
      </w:tr>
      <w:tr w:rsidR="00D372E3" w:rsidTr="00CE17E9">
        <w:trPr>
          <w:trHeight w:val="470"/>
        </w:trPr>
        <w:tc>
          <w:tcPr>
            <w:tcW w:w="680" w:type="dxa"/>
          </w:tcPr>
          <w:p w:rsidR="00D372E3" w:rsidRDefault="00D372E3" w:rsidP="009A68E9">
            <w:pPr>
              <w:tabs>
                <w:tab w:val="left" w:pos="426"/>
              </w:tabs>
              <w:jc w:val="center"/>
              <w:rPr>
                <w:rFonts w:ascii="Times New Roman" w:hAnsi="Times New Roman" w:cs="Times New Roman"/>
                <w:color w:val="000000"/>
                <w:sz w:val="20"/>
                <w:szCs w:val="24"/>
              </w:rPr>
            </w:pPr>
          </w:p>
          <w:p w:rsidR="005507B6" w:rsidRDefault="005507B6" w:rsidP="009A68E9">
            <w:pPr>
              <w:tabs>
                <w:tab w:val="left" w:pos="426"/>
              </w:tabs>
              <w:jc w:val="center"/>
              <w:rPr>
                <w:rFonts w:ascii="Times New Roman" w:hAnsi="Times New Roman" w:cs="Times New Roman"/>
                <w:color w:val="000000"/>
                <w:sz w:val="20"/>
                <w:szCs w:val="24"/>
              </w:rPr>
            </w:pPr>
          </w:p>
          <w:p w:rsidR="00D372E3" w:rsidRDefault="00D372E3" w:rsidP="009A68E9">
            <w:pPr>
              <w:tabs>
                <w:tab w:val="left" w:pos="426"/>
              </w:tabs>
              <w:jc w:val="center"/>
              <w:rPr>
                <w:rFonts w:ascii="Times New Roman" w:hAnsi="Times New Roman" w:cs="Times New Roman"/>
                <w:color w:val="000000"/>
                <w:sz w:val="20"/>
                <w:szCs w:val="24"/>
              </w:rPr>
            </w:pPr>
            <w:r>
              <w:rPr>
                <w:rFonts w:ascii="Times New Roman" w:hAnsi="Times New Roman" w:cs="Times New Roman"/>
                <w:color w:val="000000"/>
                <w:sz w:val="20"/>
                <w:szCs w:val="24"/>
              </w:rPr>
              <w:t>1</w:t>
            </w:r>
          </w:p>
        </w:tc>
        <w:tc>
          <w:tcPr>
            <w:tcW w:w="2972" w:type="dxa"/>
            <w:tcBorders>
              <w:right w:val="single" w:sz="4" w:space="0" w:color="auto"/>
            </w:tcBorders>
            <w:vAlign w:val="center"/>
          </w:tcPr>
          <w:p w:rsidR="00D372E3" w:rsidRPr="00E7493B" w:rsidRDefault="00943A0A" w:rsidP="00D372E3">
            <w:pPr>
              <w:tabs>
                <w:tab w:val="left" w:pos="426"/>
              </w:tabs>
              <w:rPr>
                <w:rFonts w:ascii="Times New Roman" w:hAnsi="Times New Roman" w:cs="Times New Roman"/>
                <w:sz w:val="20"/>
                <w:szCs w:val="20"/>
              </w:rPr>
            </w:pPr>
            <w:r w:rsidRPr="00943A0A">
              <w:rPr>
                <w:rFonts w:ascii="Times New Roman" w:hAnsi="Times New Roman" w:cs="Times New Roman"/>
                <w:sz w:val="20"/>
                <w:szCs w:val="20"/>
              </w:rPr>
              <w:t>ТОО "СМС Медикал Казахстан"</w:t>
            </w:r>
          </w:p>
        </w:tc>
        <w:tc>
          <w:tcPr>
            <w:tcW w:w="2693" w:type="dxa"/>
            <w:tcBorders>
              <w:left w:val="single" w:sz="4" w:space="0" w:color="auto"/>
            </w:tcBorders>
          </w:tcPr>
          <w:p w:rsidR="00D372E3" w:rsidRDefault="006D275F" w:rsidP="009A68E9">
            <w:pPr>
              <w:tabs>
                <w:tab w:val="left" w:pos="426"/>
              </w:tabs>
              <w:jc w:val="both"/>
              <w:rPr>
                <w:rFonts w:ascii="Times New Roman" w:hAnsi="Times New Roman" w:cs="Times New Roman"/>
                <w:color w:val="000000"/>
                <w:sz w:val="20"/>
                <w:szCs w:val="24"/>
              </w:rPr>
            </w:pPr>
            <w:r>
              <w:rPr>
                <w:rFonts w:ascii="Times New Roman" w:hAnsi="Times New Roman" w:cs="Times New Roman"/>
                <w:sz w:val="20"/>
                <w:szCs w:val="20"/>
              </w:rPr>
              <w:t>г.Алматы, мкр.Аксай-3А, ул.Яссауи 62а, офис 31,33,35</w:t>
            </w:r>
          </w:p>
        </w:tc>
        <w:tc>
          <w:tcPr>
            <w:tcW w:w="1276" w:type="dxa"/>
            <w:tcBorders>
              <w:right w:val="single" w:sz="4" w:space="0" w:color="auto"/>
            </w:tcBorders>
          </w:tcPr>
          <w:p w:rsidR="00D372E3" w:rsidRDefault="00943A0A" w:rsidP="009A68E9">
            <w:pPr>
              <w:tabs>
                <w:tab w:val="left" w:pos="426"/>
              </w:tabs>
              <w:jc w:val="both"/>
              <w:rPr>
                <w:rFonts w:ascii="Times New Roman" w:hAnsi="Times New Roman" w:cs="Times New Roman"/>
                <w:color w:val="000000"/>
                <w:sz w:val="20"/>
                <w:szCs w:val="24"/>
              </w:rPr>
            </w:pPr>
            <w:r>
              <w:rPr>
                <w:rFonts w:ascii="Times New Roman" w:hAnsi="Times New Roman" w:cs="Times New Roman"/>
                <w:color w:val="000000"/>
                <w:sz w:val="20"/>
                <w:szCs w:val="24"/>
              </w:rPr>
              <w:t>978 200,0</w:t>
            </w:r>
          </w:p>
        </w:tc>
        <w:tc>
          <w:tcPr>
            <w:tcW w:w="1985" w:type="dxa"/>
            <w:tcBorders>
              <w:left w:val="single" w:sz="4" w:space="0" w:color="auto"/>
            </w:tcBorders>
          </w:tcPr>
          <w:p w:rsidR="00D372E3" w:rsidRPr="00BF4D98" w:rsidRDefault="00943A0A" w:rsidP="009A68E9">
            <w:pPr>
              <w:tabs>
                <w:tab w:val="left" w:pos="426"/>
              </w:tabs>
              <w:jc w:val="both"/>
              <w:rPr>
                <w:rFonts w:ascii="Times New Roman" w:hAnsi="Times New Roman" w:cs="Times New Roman"/>
                <w:color w:val="000000"/>
                <w:sz w:val="20"/>
                <w:szCs w:val="24"/>
              </w:rPr>
            </w:pPr>
            <w:r w:rsidRPr="00943A0A">
              <w:rPr>
                <w:rFonts w:ascii="Times New Roman" w:hAnsi="Times New Roman" w:cs="Times New Roman"/>
                <w:color w:val="000000"/>
                <w:sz w:val="20"/>
                <w:szCs w:val="24"/>
              </w:rPr>
              <w:t>девятьсот семьдесят восемь тысяч двести</w:t>
            </w:r>
          </w:p>
        </w:tc>
      </w:tr>
      <w:tr w:rsidR="00D372E3" w:rsidTr="00CE17E9">
        <w:trPr>
          <w:trHeight w:val="470"/>
        </w:trPr>
        <w:tc>
          <w:tcPr>
            <w:tcW w:w="680" w:type="dxa"/>
          </w:tcPr>
          <w:p w:rsidR="005507B6" w:rsidRDefault="005507B6" w:rsidP="009A68E9">
            <w:pPr>
              <w:tabs>
                <w:tab w:val="left" w:pos="426"/>
              </w:tabs>
              <w:jc w:val="center"/>
              <w:rPr>
                <w:rFonts w:ascii="Times New Roman" w:hAnsi="Times New Roman" w:cs="Times New Roman"/>
                <w:color w:val="000000"/>
                <w:sz w:val="20"/>
                <w:szCs w:val="24"/>
              </w:rPr>
            </w:pPr>
          </w:p>
          <w:p w:rsidR="00D372E3" w:rsidRDefault="00D372E3" w:rsidP="009A68E9">
            <w:pPr>
              <w:tabs>
                <w:tab w:val="left" w:pos="426"/>
              </w:tabs>
              <w:jc w:val="center"/>
              <w:rPr>
                <w:rFonts w:ascii="Times New Roman" w:hAnsi="Times New Roman" w:cs="Times New Roman"/>
                <w:color w:val="000000"/>
                <w:sz w:val="20"/>
                <w:szCs w:val="24"/>
              </w:rPr>
            </w:pPr>
            <w:r>
              <w:rPr>
                <w:rFonts w:ascii="Times New Roman" w:hAnsi="Times New Roman" w:cs="Times New Roman"/>
                <w:color w:val="000000"/>
                <w:sz w:val="20"/>
                <w:szCs w:val="24"/>
              </w:rPr>
              <w:t>2</w:t>
            </w:r>
          </w:p>
        </w:tc>
        <w:tc>
          <w:tcPr>
            <w:tcW w:w="2972" w:type="dxa"/>
            <w:tcBorders>
              <w:right w:val="single" w:sz="4" w:space="0" w:color="auto"/>
            </w:tcBorders>
            <w:vAlign w:val="center"/>
          </w:tcPr>
          <w:p w:rsidR="00D372E3" w:rsidRDefault="006D275F" w:rsidP="00CC625E">
            <w:pPr>
              <w:tabs>
                <w:tab w:val="left" w:pos="426"/>
              </w:tabs>
              <w:rPr>
                <w:rFonts w:ascii="Times New Roman" w:hAnsi="Times New Roman" w:cs="Times New Roman"/>
                <w:color w:val="000000"/>
                <w:sz w:val="20"/>
                <w:szCs w:val="20"/>
              </w:rPr>
            </w:pPr>
            <w:r w:rsidRPr="006D275F">
              <w:rPr>
                <w:rFonts w:ascii="Times New Roman" w:hAnsi="Times New Roman" w:cs="Times New Roman"/>
                <w:color w:val="000000"/>
                <w:sz w:val="20"/>
                <w:szCs w:val="20"/>
              </w:rPr>
              <w:t>ТОО "Genta Med"</w:t>
            </w:r>
          </w:p>
        </w:tc>
        <w:tc>
          <w:tcPr>
            <w:tcW w:w="2693" w:type="dxa"/>
            <w:tcBorders>
              <w:left w:val="single" w:sz="4" w:space="0" w:color="auto"/>
            </w:tcBorders>
            <w:vAlign w:val="center"/>
          </w:tcPr>
          <w:p w:rsidR="00D372E3" w:rsidRDefault="006D275F" w:rsidP="00CC625E">
            <w:pPr>
              <w:tabs>
                <w:tab w:val="left" w:pos="426"/>
              </w:tabs>
              <w:rPr>
                <w:rFonts w:ascii="Times New Roman" w:hAnsi="Times New Roman" w:cs="Times New Roman"/>
                <w:sz w:val="20"/>
                <w:szCs w:val="20"/>
              </w:rPr>
            </w:pPr>
            <w:r>
              <w:rPr>
                <w:rFonts w:ascii="Times New Roman" w:hAnsi="Times New Roman" w:cs="Times New Roman"/>
                <w:sz w:val="20"/>
                <w:szCs w:val="20"/>
              </w:rPr>
              <w:t>г.Алматы, пр.Райымбека, д.348. оф.111</w:t>
            </w:r>
          </w:p>
        </w:tc>
        <w:tc>
          <w:tcPr>
            <w:tcW w:w="1276" w:type="dxa"/>
            <w:tcBorders>
              <w:right w:val="single" w:sz="4" w:space="0" w:color="auto"/>
            </w:tcBorders>
          </w:tcPr>
          <w:p w:rsidR="00D372E3" w:rsidRDefault="006D275F" w:rsidP="009A68E9">
            <w:pPr>
              <w:tabs>
                <w:tab w:val="left" w:pos="426"/>
              </w:tabs>
              <w:jc w:val="both"/>
              <w:rPr>
                <w:rFonts w:ascii="Times New Roman" w:hAnsi="Times New Roman" w:cs="Times New Roman"/>
                <w:color w:val="000000"/>
                <w:sz w:val="20"/>
                <w:szCs w:val="24"/>
              </w:rPr>
            </w:pPr>
            <w:r>
              <w:rPr>
                <w:rFonts w:ascii="Times New Roman" w:hAnsi="Times New Roman" w:cs="Times New Roman"/>
                <w:color w:val="000000"/>
                <w:sz w:val="20"/>
                <w:szCs w:val="24"/>
              </w:rPr>
              <w:t>1 981 000,0</w:t>
            </w:r>
          </w:p>
        </w:tc>
        <w:tc>
          <w:tcPr>
            <w:tcW w:w="1985" w:type="dxa"/>
            <w:tcBorders>
              <w:left w:val="single" w:sz="4" w:space="0" w:color="auto"/>
            </w:tcBorders>
          </w:tcPr>
          <w:p w:rsidR="00D372E3" w:rsidRPr="00BF4D98" w:rsidRDefault="006D275F" w:rsidP="006D275F">
            <w:pPr>
              <w:tabs>
                <w:tab w:val="left" w:pos="426"/>
              </w:tabs>
              <w:jc w:val="both"/>
              <w:rPr>
                <w:rFonts w:ascii="Times New Roman" w:hAnsi="Times New Roman" w:cs="Times New Roman"/>
                <w:color w:val="000000"/>
                <w:sz w:val="20"/>
                <w:szCs w:val="24"/>
              </w:rPr>
            </w:pPr>
            <w:r w:rsidRPr="006D275F">
              <w:rPr>
                <w:rFonts w:ascii="Times New Roman" w:hAnsi="Times New Roman" w:cs="Times New Roman"/>
                <w:color w:val="000000"/>
                <w:sz w:val="20"/>
                <w:szCs w:val="24"/>
              </w:rPr>
              <w:t>один миллион девятьсот</w:t>
            </w:r>
            <w:r>
              <w:rPr>
                <w:rFonts w:ascii="Times New Roman" w:hAnsi="Times New Roman" w:cs="Times New Roman"/>
                <w:color w:val="000000"/>
                <w:sz w:val="20"/>
                <w:szCs w:val="24"/>
              </w:rPr>
              <w:t xml:space="preserve"> </w:t>
            </w:r>
            <w:r w:rsidRPr="006D275F">
              <w:rPr>
                <w:rFonts w:ascii="Times New Roman" w:hAnsi="Times New Roman" w:cs="Times New Roman"/>
                <w:color w:val="000000"/>
                <w:sz w:val="20"/>
                <w:szCs w:val="24"/>
              </w:rPr>
              <w:t>восемьдесят одна тысяча</w:t>
            </w:r>
          </w:p>
        </w:tc>
      </w:tr>
      <w:tr w:rsidR="00D372E3" w:rsidTr="00CE17E9">
        <w:trPr>
          <w:trHeight w:val="470"/>
        </w:trPr>
        <w:tc>
          <w:tcPr>
            <w:tcW w:w="680" w:type="dxa"/>
          </w:tcPr>
          <w:p w:rsidR="005507B6" w:rsidRDefault="005507B6" w:rsidP="009A68E9">
            <w:pPr>
              <w:tabs>
                <w:tab w:val="left" w:pos="426"/>
              </w:tabs>
              <w:jc w:val="center"/>
              <w:rPr>
                <w:rFonts w:ascii="Times New Roman" w:hAnsi="Times New Roman" w:cs="Times New Roman"/>
                <w:color w:val="000000"/>
                <w:sz w:val="20"/>
                <w:szCs w:val="24"/>
              </w:rPr>
            </w:pPr>
          </w:p>
          <w:p w:rsidR="00D372E3" w:rsidRDefault="00D372E3" w:rsidP="009A68E9">
            <w:pPr>
              <w:tabs>
                <w:tab w:val="left" w:pos="426"/>
              </w:tabs>
              <w:jc w:val="center"/>
              <w:rPr>
                <w:rFonts w:ascii="Times New Roman" w:hAnsi="Times New Roman" w:cs="Times New Roman"/>
                <w:color w:val="000000"/>
                <w:sz w:val="20"/>
                <w:szCs w:val="24"/>
              </w:rPr>
            </w:pPr>
            <w:r>
              <w:rPr>
                <w:rFonts w:ascii="Times New Roman" w:hAnsi="Times New Roman" w:cs="Times New Roman"/>
                <w:color w:val="000000"/>
                <w:sz w:val="20"/>
                <w:szCs w:val="24"/>
              </w:rPr>
              <w:t>3</w:t>
            </w:r>
          </w:p>
        </w:tc>
        <w:tc>
          <w:tcPr>
            <w:tcW w:w="2972" w:type="dxa"/>
            <w:tcBorders>
              <w:right w:val="single" w:sz="4" w:space="0" w:color="auto"/>
            </w:tcBorders>
            <w:vAlign w:val="center"/>
          </w:tcPr>
          <w:p w:rsidR="00D372E3" w:rsidRPr="00853DCF" w:rsidRDefault="006D275F" w:rsidP="00342B0E">
            <w:pPr>
              <w:tabs>
                <w:tab w:val="left" w:pos="426"/>
              </w:tabs>
              <w:rPr>
                <w:rFonts w:ascii="Times New Roman" w:hAnsi="Times New Roman" w:cs="Times New Roman"/>
                <w:color w:val="000000"/>
                <w:sz w:val="20"/>
                <w:szCs w:val="20"/>
              </w:rPr>
            </w:pPr>
            <w:r w:rsidRPr="006D275F">
              <w:rPr>
                <w:rFonts w:ascii="Times New Roman" w:hAnsi="Times New Roman" w:cs="Times New Roman"/>
                <w:color w:val="000000"/>
                <w:sz w:val="20"/>
                <w:szCs w:val="20"/>
              </w:rPr>
              <w:t>ТОО "TND"</w:t>
            </w:r>
          </w:p>
        </w:tc>
        <w:tc>
          <w:tcPr>
            <w:tcW w:w="2693" w:type="dxa"/>
            <w:tcBorders>
              <w:left w:val="single" w:sz="4" w:space="0" w:color="auto"/>
            </w:tcBorders>
            <w:vAlign w:val="center"/>
          </w:tcPr>
          <w:p w:rsidR="00D372E3" w:rsidRDefault="006D275F" w:rsidP="00CC625E">
            <w:pPr>
              <w:tabs>
                <w:tab w:val="left" w:pos="426"/>
              </w:tabs>
              <w:rPr>
                <w:rFonts w:ascii="Times New Roman" w:hAnsi="Times New Roman" w:cs="Times New Roman"/>
                <w:sz w:val="20"/>
                <w:szCs w:val="20"/>
              </w:rPr>
            </w:pPr>
            <w:r>
              <w:rPr>
                <w:rFonts w:ascii="Times New Roman" w:hAnsi="Times New Roman" w:cs="Times New Roman"/>
                <w:sz w:val="20"/>
                <w:szCs w:val="20"/>
              </w:rPr>
              <w:t>г.Алматы, пр.Райымбека, 169</w:t>
            </w:r>
          </w:p>
        </w:tc>
        <w:tc>
          <w:tcPr>
            <w:tcW w:w="1276" w:type="dxa"/>
            <w:tcBorders>
              <w:right w:val="single" w:sz="4" w:space="0" w:color="auto"/>
            </w:tcBorders>
          </w:tcPr>
          <w:p w:rsidR="00CE17E9" w:rsidRDefault="00CE17E9" w:rsidP="009A68E9">
            <w:pPr>
              <w:tabs>
                <w:tab w:val="left" w:pos="426"/>
              </w:tabs>
              <w:jc w:val="both"/>
              <w:rPr>
                <w:rFonts w:ascii="Times New Roman" w:hAnsi="Times New Roman" w:cs="Times New Roman"/>
                <w:color w:val="000000"/>
                <w:sz w:val="20"/>
                <w:szCs w:val="24"/>
              </w:rPr>
            </w:pPr>
          </w:p>
          <w:p w:rsidR="00D372E3" w:rsidRDefault="006D275F" w:rsidP="009A68E9">
            <w:pPr>
              <w:tabs>
                <w:tab w:val="left" w:pos="426"/>
              </w:tabs>
              <w:jc w:val="both"/>
              <w:rPr>
                <w:rFonts w:ascii="Times New Roman" w:hAnsi="Times New Roman" w:cs="Times New Roman"/>
                <w:color w:val="000000"/>
                <w:sz w:val="20"/>
                <w:szCs w:val="24"/>
              </w:rPr>
            </w:pPr>
            <w:r>
              <w:rPr>
                <w:rFonts w:ascii="Times New Roman" w:hAnsi="Times New Roman" w:cs="Times New Roman"/>
                <w:color w:val="000000"/>
                <w:sz w:val="20"/>
                <w:szCs w:val="24"/>
              </w:rPr>
              <w:t>418 000,0</w:t>
            </w:r>
          </w:p>
        </w:tc>
        <w:tc>
          <w:tcPr>
            <w:tcW w:w="1985" w:type="dxa"/>
            <w:tcBorders>
              <w:left w:val="single" w:sz="4" w:space="0" w:color="auto"/>
            </w:tcBorders>
          </w:tcPr>
          <w:p w:rsidR="00D372E3" w:rsidRPr="00D372E3" w:rsidRDefault="006D275F" w:rsidP="009A68E9">
            <w:pPr>
              <w:tabs>
                <w:tab w:val="left" w:pos="426"/>
              </w:tabs>
              <w:jc w:val="both"/>
              <w:rPr>
                <w:rFonts w:ascii="Times New Roman" w:hAnsi="Times New Roman" w:cs="Times New Roman"/>
                <w:color w:val="000000"/>
                <w:sz w:val="20"/>
                <w:szCs w:val="24"/>
              </w:rPr>
            </w:pPr>
            <w:r w:rsidRPr="006D275F">
              <w:rPr>
                <w:rFonts w:ascii="Times New Roman" w:hAnsi="Times New Roman" w:cs="Times New Roman"/>
                <w:color w:val="000000"/>
                <w:sz w:val="20"/>
                <w:szCs w:val="24"/>
              </w:rPr>
              <w:t>четыреста восемнадцать тысяч</w:t>
            </w:r>
          </w:p>
        </w:tc>
      </w:tr>
      <w:tr w:rsidR="00CE17E9" w:rsidTr="00CE17E9">
        <w:trPr>
          <w:trHeight w:val="470"/>
        </w:trPr>
        <w:tc>
          <w:tcPr>
            <w:tcW w:w="680" w:type="dxa"/>
          </w:tcPr>
          <w:p w:rsidR="00CE17E9" w:rsidRDefault="00CE17E9" w:rsidP="009A68E9">
            <w:pPr>
              <w:tabs>
                <w:tab w:val="left" w:pos="426"/>
              </w:tabs>
              <w:jc w:val="center"/>
              <w:rPr>
                <w:rFonts w:ascii="Times New Roman" w:hAnsi="Times New Roman" w:cs="Times New Roman"/>
                <w:color w:val="000000"/>
                <w:sz w:val="20"/>
                <w:szCs w:val="24"/>
              </w:rPr>
            </w:pPr>
          </w:p>
          <w:p w:rsidR="00CE17E9" w:rsidRDefault="00CE17E9" w:rsidP="009A68E9">
            <w:pPr>
              <w:tabs>
                <w:tab w:val="left" w:pos="426"/>
              </w:tabs>
              <w:jc w:val="center"/>
              <w:rPr>
                <w:rFonts w:ascii="Times New Roman" w:hAnsi="Times New Roman" w:cs="Times New Roman"/>
                <w:color w:val="000000"/>
                <w:sz w:val="20"/>
                <w:szCs w:val="24"/>
              </w:rPr>
            </w:pPr>
            <w:r>
              <w:rPr>
                <w:rFonts w:ascii="Times New Roman" w:hAnsi="Times New Roman" w:cs="Times New Roman"/>
                <w:color w:val="000000"/>
                <w:sz w:val="20"/>
                <w:szCs w:val="24"/>
              </w:rPr>
              <w:t>4</w:t>
            </w:r>
          </w:p>
        </w:tc>
        <w:tc>
          <w:tcPr>
            <w:tcW w:w="2972" w:type="dxa"/>
            <w:tcBorders>
              <w:right w:val="single" w:sz="4" w:space="0" w:color="auto"/>
            </w:tcBorders>
            <w:vAlign w:val="center"/>
          </w:tcPr>
          <w:p w:rsidR="00CE17E9" w:rsidRPr="00946937" w:rsidRDefault="006D275F" w:rsidP="00377ED8">
            <w:pPr>
              <w:tabs>
                <w:tab w:val="left" w:pos="426"/>
              </w:tabs>
              <w:rPr>
                <w:rFonts w:ascii="Times New Roman" w:hAnsi="Times New Roman" w:cs="Times New Roman"/>
                <w:color w:val="000000"/>
                <w:sz w:val="20"/>
                <w:szCs w:val="20"/>
              </w:rPr>
            </w:pPr>
            <w:r w:rsidRPr="006D275F">
              <w:rPr>
                <w:rFonts w:ascii="Times New Roman" w:hAnsi="Times New Roman" w:cs="Times New Roman"/>
                <w:color w:val="000000"/>
                <w:sz w:val="20"/>
                <w:szCs w:val="20"/>
              </w:rPr>
              <w:t>ТОО "Медкор"</w:t>
            </w:r>
          </w:p>
        </w:tc>
        <w:tc>
          <w:tcPr>
            <w:tcW w:w="2693" w:type="dxa"/>
            <w:tcBorders>
              <w:left w:val="single" w:sz="4" w:space="0" w:color="auto"/>
            </w:tcBorders>
            <w:vAlign w:val="center"/>
          </w:tcPr>
          <w:p w:rsidR="00CE17E9" w:rsidRDefault="006D275F" w:rsidP="00377ED8">
            <w:pPr>
              <w:tabs>
                <w:tab w:val="left" w:pos="426"/>
              </w:tabs>
              <w:rPr>
                <w:rFonts w:ascii="Times New Roman" w:hAnsi="Times New Roman" w:cs="Times New Roman"/>
                <w:sz w:val="20"/>
                <w:szCs w:val="20"/>
              </w:rPr>
            </w:pPr>
            <w:r>
              <w:rPr>
                <w:rFonts w:ascii="Times New Roman" w:hAnsi="Times New Roman" w:cs="Times New Roman"/>
                <w:sz w:val="20"/>
                <w:szCs w:val="20"/>
              </w:rPr>
              <w:t>г.Алматы, мкр.Рахат,ул. Аскарова 40</w:t>
            </w:r>
          </w:p>
        </w:tc>
        <w:tc>
          <w:tcPr>
            <w:tcW w:w="1276" w:type="dxa"/>
            <w:tcBorders>
              <w:right w:val="single" w:sz="4" w:space="0" w:color="auto"/>
            </w:tcBorders>
          </w:tcPr>
          <w:p w:rsidR="00CE17E9" w:rsidRDefault="00CE17E9" w:rsidP="009A68E9">
            <w:pPr>
              <w:tabs>
                <w:tab w:val="left" w:pos="426"/>
              </w:tabs>
              <w:jc w:val="both"/>
              <w:rPr>
                <w:rFonts w:ascii="Times New Roman" w:hAnsi="Times New Roman" w:cs="Times New Roman"/>
                <w:color w:val="000000"/>
                <w:sz w:val="20"/>
                <w:szCs w:val="24"/>
              </w:rPr>
            </w:pPr>
          </w:p>
          <w:p w:rsidR="00CE17E9" w:rsidRDefault="006D275F" w:rsidP="009A68E9">
            <w:pPr>
              <w:tabs>
                <w:tab w:val="left" w:pos="426"/>
              </w:tabs>
              <w:jc w:val="both"/>
              <w:rPr>
                <w:rFonts w:ascii="Times New Roman" w:hAnsi="Times New Roman" w:cs="Times New Roman"/>
                <w:color w:val="000000"/>
                <w:sz w:val="20"/>
                <w:szCs w:val="24"/>
              </w:rPr>
            </w:pPr>
            <w:r>
              <w:rPr>
                <w:rFonts w:ascii="Times New Roman" w:hAnsi="Times New Roman" w:cs="Times New Roman"/>
                <w:color w:val="000000"/>
                <w:sz w:val="20"/>
                <w:szCs w:val="24"/>
              </w:rPr>
              <w:t>1 490 000,0</w:t>
            </w:r>
          </w:p>
        </w:tc>
        <w:tc>
          <w:tcPr>
            <w:tcW w:w="1985" w:type="dxa"/>
            <w:tcBorders>
              <w:left w:val="single" w:sz="4" w:space="0" w:color="auto"/>
            </w:tcBorders>
          </w:tcPr>
          <w:p w:rsidR="00CE17E9" w:rsidRPr="00D372E3" w:rsidRDefault="006D275F" w:rsidP="009A68E9">
            <w:pPr>
              <w:tabs>
                <w:tab w:val="left" w:pos="426"/>
              </w:tabs>
              <w:jc w:val="both"/>
              <w:rPr>
                <w:rFonts w:ascii="Times New Roman" w:hAnsi="Times New Roman" w:cs="Times New Roman"/>
                <w:color w:val="000000"/>
                <w:sz w:val="20"/>
                <w:szCs w:val="24"/>
              </w:rPr>
            </w:pPr>
            <w:r w:rsidRPr="006D275F">
              <w:rPr>
                <w:rFonts w:ascii="Times New Roman" w:hAnsi="Times New Roman" w:cs="Times New Roman"/>
                <w:color w:val="000000"/>
                <w:sz w:val="20"/>
                <w:szCs w:val="24"/>
              </w:rPr>
              <w:t>один миллион четыреста девяносто тысяч</w:t>
            </w:r>
          </w:p>
        </w:tc>
      </w:tr>
      <w:tr w:rsidR="00CE17E9" w:rsidTr="00CE17E9">
        <w:trPr>
          <w:trHeight w:val="470"/>
        </w:trPr>
        <w:tc>
          <w:tcPr>
            <w:tcW w:w="680" w:type="dxa"/>
          </w:tcPr>
          <w:p w:rsidR="00CE17E9" w:rsidRDefault="00CE17E9" w:rsidP="009A68E9">
            <w:pPr>
              <w:tabs>
                <w:tab w:val="left" w:pos="426"/>
              </w:tabs>
              <w:jc w:val="center"/>
              <w:rPr>
                <w:rFonts w:ascii="Times New Roman" w:hAnsi="Times New Roman" w:cs="Times New Roman"/>
                <w:color w:val="000000"/>
                <w:sz w:val="20"/>
                <w:szCs w:val="24"/>
              </w:rPr>
            </w:pPr>
          </w:p>
          <w:p w:rsidR="00CE17E9" w:rsidRDefault="00CE17E9" w:rsidP="009A68E9">
            <w:pPr>
              <w:tabs>
                <w:tab w:val="left" w:pos="426"/>
              </w:tabs>
              <w:jc w:val="center"/>
              <w:rPr>
                <w:rFonts w:ascii="Times New Roman" w:hAnsi="Times New Roman" w:cs="Times New Roman"/>
                <w:color w:val="000000"/>
                <w:sz w:val="20"/>
                <w:szCs w:val="24"/>
              </w:rPr>
            </w:pPr>
            <w:r>
              <w:rPr>
                <w:rFonts w:ascii="Times New Roman" w:hAnsi="Times New Roman" w:cs="Times New Roman"/>
                <w:color w:val="000000"/>
                <w:sz w:val="20"/>
                <w:szCs w:val="24"/>
              </w:rPr>
              <w:t>5</w:t>
            </w:r>
          </w:p>
        </w:tc>
        <w:tc>
          <w:tcPr>
            <w:tcW w:w="2972" w:type="dxa"/>
            <w:tcBorders>
              <w:right w:val="single" w:sz="4" w:space="0" w:color="auto"/>
            </w:tcBorders>
            <w:vAlign w:val="center"/>
          </w:tcPr>
          <w:p w:rsidR="00CE17E9" w:rsidRPr="00D102A8" w:rsidRDefault="006D275F" w:rsidP="00377ED8">
            <w:pPr>
              <w:tabs>
                <w:tab w:val="left" w:pos="426"/>
              </w:tabs>
              <w:rPr>
                <w:rFonts w:ascii="Times New Roman" w:hAnsi="Times New Roman" w:cs="Times New Roman"/>
                <w:color w:val="000000"/>
                <w:sz w:val="20"/>
                <w:szCs w:val="20"/>
              </w:rPr>
            </w:pPr>
            <w:r w:rsidRPr="006D275F">
              <w:rPr>
                <w:rFonts w:ascii="Times New Roman" w:hAnsi="Times New Roman" w:cs="Times New Roman"/>
                <w:color w:val="000000"/>
                <w:sz w:val="20"/>
                <w:szCs w:val="20"/>
              </w:rPr>
              <w:t>ТОО "INNOVO"</w:t>
            </w:r>
          </w:p>
        </w:tc>
        <w:tc>
          <w:tcPr>
            <w:tcW w:w="2693" w:type="dxa"/>
            <w:tcBorders>
              <w:left w:val="single" w:sz="4" w:space="0" w:color="auto"/>
            </w:tcBorders>
            <w:vAlign w:val="center"/>
          </w:tcPr>
          <w:p w:rsidR="00CE17E9" w:rsidRDefault="006D275F" w:rsidP="00377ED8">
            <w:pPr>
              <w:tabs>
                <w:tab w:val="left" w:pos="426"/>
              </w:tabs>
              <w:rPr>
                <w:rFonts w:ascii="Times New Roman" w:hAnsi="Times New Roman" w:cs="Times New Roman"/>
                <w:sz w:val="20"/>
                <w:szCs w:val="20"/>
              </w:rPr>
            </w:pPr>
            <w:r>
              <w:rPr>
                <w:rFonts w:ascii="Times New Roman" w:hAnsi="Times New Roman" w:cs="Times New Roman"/>
                <w:sz w:val="20"/>
                <w:szCs w:val="20"/>
              </w:rPr>
              <w:t>г.Алматы, пр. Достык 97Б, офис 71</w:t>
            </w:r>
          </w:p>
        </w:tc>
        <w:tc>
          <w:tcPr>
            <w:tcW w:w="1276" w:type="dxa"/>
            <w:tcBorders>
              <w:right w:val="single" w:sz="4" w:space="0" w:color="auto"/>
            </w:tcBorders>
          </w:tcPr>
          <w:p w:rsidR="00D461E8" w:rsidRDefault="00D461E8" w:rsidP="009A68E9">
            <w:pPr>
              <w:tabs>
                <w:tab w:val="left" w:pos="426"/>
              </w:tabs>
              <w:jc w:val="both"/>
              <w:rPr>
                <w:rFonts w:ascii="Times New Roman" w:hAnsi="Times New Roman" w:cs="Times New Roman"/>
                <w:color w:val="000000"/>
                <w:sz w:val="20"/>
                <w:szCs w:val="24"/>
              </w:rPr>
            </w:pPr>
          </w:p>
          <w:p w:rsidR="00CE17E9" w:rsidRDefault="006D275F" w:rsidP="009A68E9">
            <w:pPr>
              <w:tabs>
                <w:tab w:val="left" w:pos="426"/>
              </w:tabs>
              <w:jc w:val="both"/>
              <w:rPr>
                <w:rFonts w:ascii="Times New Roman" w:hAnsi="Times New Roman" w:cs="Times New Roman"/>
                <w:color w:val="000000"/>
                <w:sz w:val="20"/>
                <w:szCs w:val="24"/>
              </w:rPr>
            </w:pPr>
            <w:r>
              <w:rPr>
                <w:rFonts w:ascii="Times New Roman" w:hAnsi="Times New Roman" w:cs="Times New Roman"/>
                <w:color w:val="000000"/>
                <w:sz w:val="20"/>
                <w:szCs w:val="24"/>
              </w:rPr>
              <w:t>3 617 700,0</w:t>
            </w:r>
          </w:p>
        </w:tc>
        <w:tc>
          <w:tcPr>
            <w:tcW w:w="1985" w:type="dxa"/>
            <w:tcBorders>
              <w:left w:val="single" w:sz="4" w:space="0" w:color="auto"/>
            </w:tcBorders>
          </w:tcPr>
          <w:p w:rsidR="00CE17E9" w:rsidRPr="00D372E3" w:rsidRDefault="006D275F" w:rsidP="009A68E9">
            <w:pPr>
              <w:tabs>
                <w:tab w:val="left" w:pos="426"/>
              </w:tabs>
              <w:jc w:val="both"/>
              <w:rPr>
                <w:rFonts w:ascii="Times New Roman" w:hAnsi="Times New Roman" w:cs="Times New Roman"/>
                <w:color w:val="000000"/>
                <w:sz w:val="20"/>
                <w:szCs w:val="24"/>
              </w:rPr>
            </w:pPr>
            <w:r w:rsidRPr="006D275F">
              <w:rPr>
                <w:rFonts w:ascii="Times New Roman" w:hAnsi="Times New Roman" w:cs="Times New Roman"/>
                <w:color w:val="000000"/>
                <w:sz w:val="20"/>
                <w:szCs w:val="24"/>
              </w:rPr>
              <w:t>три миллиона шестьсот семнадцать тысяч семьсот</w:t>
            </w:r>
          </w:p>
        </w:tc>
      </w:tr>
      <w:tr w:rsidR="00334E2B" w:rsidTr="00CE17E9">
        <w:trPr>
          <w:trHeight w:val="470"/>
        </w:trPr>
        <w:tc>
          <w:tcPr>
            <w:tcW w:w="680" w:type="dxa"/>
          </w:tcPr>
          <w:p w:rsidR="00334E2B" w:rsidRDefault="00334E2B" w:rsidP="009A68E9">
            <w:pPr>
              <w:tabs>
                <w:tab w:val="left" w:pos="426"/>
              </w:tabs>
              <w:jc w:val="center"/>
              <w:rPr>
                <w:rFonts w:ascii="Times New Roman" w:hAnsi="Times New Roman" w:cs="Times New Roman"/>
                <w:color w:val="000000"/>
                <w:sz w:val="20"/>
                <w:szCs w:val="24"/>
              </w:rPr>
            </w:pPr>
          </w:p>
          <w:p w:rsidR="00334E2B" w:rsidRDefault="00334E2B" w:rsidP="009A68E9">
            <w:pPr>
              <w:tabs>
                <w:tab w:val="left" w:pos="426"/>
              </w:tabs>
              <w:jc w:val="center"/>
              <w:rPr>
                <w:rFonts w:ascii="Times New Roman" w:hAnsi="Times New Roman" w:cs="Times New Roman"/>
                <w:color w:val="000000"/>
                <w:sz w:val="20"/>
                <w:szCs w:val="24"/>
              </w:rPr>
            </w:pPr>
            <w:r>
              <w:rPr>
                <w:rFonts w:ascii="Times New Roman" w:hAnsi="Times New Roman" w:cs="Times New Roman"/>
                <w:color w:val="000000"/>
                <w:sz w:val="20"/>
                <w:szCs w:val="24"/>
              </w:rPr>
              <w:t>6</w:t>
            </w:r>
          </w:p>
        </w:tc>
        <w:tc>
          <w:tcPr>
            <w:tcW w:w="2972" w:type="dxa"/>
            <w:tcBorders>
              <w:right w:val="single" w:sz="4" w:space="0" w:color="auto"/>
            </w:tcBorders>
            <w:vAlign w:val="center"/>
          </w:tcPr>
          <w:p w:rsidR="00334E2B" w:rsidRDefault="006D275F" w:rsidP="00377ED8">
            <w:pPr>
              <w:tabs>
                <w:tab w:val="left" w:pos="426"/>
              </w:tabs>
              <w:rPr>
                <w:rFonts w:ascii="Times New Roman" w:hAnsi="Times New Roman" w:cs="Times New Roman"/>
                <w:color w:val="000000"/>
                <w:sz w:val="20"/>
                <w:szCs w:val="20"/>
              </w:rPr>
            </w:pPr>
            <w:r w:rsidRPr="006D275F">
              <w:rPr>
                <w:rFonts w:ascii="Times New Roman" w:hAnsi="Times New Roman" w:cs="Times New Roman"/>
                <w:color w:val="000000"/>
                <w:sz w:val="20"/>
                <w:szCs w:val="20"/>
              </w:rPr>
              <w:t>ТОО КФК "Медсервис"</w:t>
            </w:r>
          </w:p>
        </w:tc>
        <w:tc>
          <w:tcPr>
            <w:tcW w:w="2693" w:type="dxa"/>
            <w:tcBorders>
              <w:left w:val="single" w:sz="4" w:space="0" w:color="auto"/>
            </w:tcBorders>
            <w:vAlign w:val="center"/>
          </w:tcPr>
          <w:p w:rsidR="00334E2B" w:rsidRDefault="006D275F" w:rsidP="00377ED8">
            <w:pPr>
              <w:tabs>
                <w:tab w:val="left" w:pos="426"/>
              </w:tabs>
              <w:rPr>
                <w:rFonts w:ascii="Times New Roman" w:hAnsi="Times New Roman" w:cs="Times New Roman"/>
                <w:sz w:val="20"/>
                <w:szCs w:val="20"/>
              </w:rPr>
            </w:pPr>
            <w:r>
              <w:rPr>
                <w:rFonts w:ascii="Times New Roman" w:hAnsi="Times New Roman" w:cs="Times New Roman"/>
                <w:sz w:val="20"/>
                <w:szCs w:val="20"/>
              </w:rPr>
              <w:t>г.Алматы, ул. Маметовой, д.54</w:t>
            </w:r>
          </w:p>
        </w:tc>
        <w:tc>
          <w:tcPr>
            <w:tcW w:w="1276" w:type="dxa"/>
            <w:tcBorders>
              <w:right w:val="single" w:sz="4" w:space="0" w:color="auto"/>
            </w:tcBorders>
          </w:tcPr>
          <w:p w:rsidR="00334E2B" w:rsidRDefault="00334E2B" w:rsidP="009A68E9">
            <w:pPr>
              <w:tabs>
                <w:tab w:val="left" w:pos="426"/>
              </w:tabs>
              <w:jc w:val="both"/>
              <w:rPr>
                <w:rFonts w:ascii="Times New Roman" w:hAnsi="Times New Roman" w:cs="Times New Roman"/>
                <w:color w:val="000000"/>
                <w:sz w:val="20"/>
                <w:szCs w:val="24"/>
              </w:rPr>
            </w:pPr>
          </w:p>
          <w:p w:rsidR="00334E2B" w:rsidRDefault="006D275F" w:rsidP="009A68E9">
            <w:pPr>
              <w:tabs>
                <w:tab w:val="left" w:pos="426"/>
              </w:tabs>
              <w:jc w:val="both"/>
              <w:rPr>
                <w:rFonts w:ascii="Times New Roman" w:hAnsi="Times New Roman" w:cs="Times New Roman"/>
                <w:color w:val="000000"/>
                <w:sz w:val="20"/>
                <w:szCs w:val="24"/>
              </w:rPr>
            </w:pPr>
            <w:r>
              <w:rPr>
                <w:rFonts w:ascii="Times New Roman" w:hAnsi="Times New Roman" w:cs="Times New Roman"/>
                <w:color w:val="000000"/>
                <w:sz w:val="20"/>
                <w:szCs w:val="24"/>
              </w:rPr>
              <w:t>55 008,0</w:t>
            </w:r>
          </w:p>
        </w:tc>
        <w:tc>
          <w:tcPr>
            <w:tcW w:w="1985" w:type="dxa"/>
            <w:tcBorders>
              <w:left w:val="single" w:sz="4" w:space="0" w:color="auto"/>
            </w:tcBorders>
          </w:tcPr>
          <w:p w:rsidR="00334E2B" w:rsidRDefault="006D275F" w:rsidP="009A68E9">
            <w:pPr>
              <w:tabs>
                <w:tab w:val="left" w:pos="426"/>
              </w:tabs>
              <w:jc w:val="both"/>
              <w:rPr>
                <w:rFonts w:ascii="Times New Roman" w:hAnsi="Times New Roman" w:cs="Times New Roman"/>
                <w:color w:val="000000"/>
                <w:sz w:val="20"/>
                <w:szCs w:val="24"/>
              </w:rPr>
            </w:pPr>
            <w:r w:rsidRPr="006D275F">
              <w:rPr>
                <w:rFonts w:ascii="Times New Roman" w:hAnsi="Times New Roman" w:cs="Times New Roman"/>
                <w:color w:val="000000"/>
                <w:sz w:val="20"/>
                <w:szCs w:val="24"/>
              </w:rPr>
              <w:t>пятьдесят пять тысяч восемь</w:t>
            </w:r>
          </w:p>
        </w:tc>
      </w:tr>
      <w:tr w:rsidR="006D275F" w:rsidTr="00CE17E9">
        <w:trPr>
          <w:trHeight w:val="470"/>
        </w:trPr>
        <w:tc>
          <w:tcPr>
            <w:tcW w:w="680" w:type="dxa"/>
          </w:tcPr>
          <w:p w:rsidR="006D275F" w:rsidRDefault="006D275F" w:rsidP="009A68E9">
            <w:pPr>
              <w:tabs>
                <w:tab w:val="left" w:pos="426"/>
              </w:tabs>
              <w:jc w:val="center"/>
              <w:rPr>
                <w:rFonts w:ascii="Times New Roman" w:hAnsi="Times New Roman" w:cs="Times New Roman"/>
                <w:color w:val="000000"/>
                <w:sz w:val="20"/>
                <w:szCs w:val="24"/>
              </w:rPr>
            </w:pPr>
          </w:p>
          <w:p w:rsidR="006D275F" w:rsidRDefault="006D275F" w:rsidP="009A68E9">
            <w:pPr>
              <w:tabs>
                <w:tab w:val="left" w:pos="426"/>
              </w:tabs>
              <w:jc w:val="center"/>
              <w:rPr>
                <w:rFonts w:ascii="Times New Roman" w:hAnsi="Times New Roman" w:cs="Times New Roman"/>
                <w:color w:val="000000"/>
                <w:sz w:val="20"/>
                <w:szCs w:val="24"/>
              </w:rPr>
            </w:pPr>
            <w:r>
              <w:rPr>
                <w:rFonts w:ascii="Times New Roman" w:hAnsi="Times New Roman" w:cs="Times New Roman"/>
                <w:color w:val="000000"/>
                <w:sz w:val="20"/>
                <w:szCs w:val="24"/>
              </w:rPr>
              <w:t>7</w:t>
            </w:r>
          </w:p>
        </w:tc>
        <w:tc>
          <w:tcPr>
            <w:tcW w:w="2972" w:type="dxa"/>
            <w:tcBorders>
              <w:right w:val="single" w:sz="4" w:space="0" w:color="auto"/>
            </w:tcBorders>
            <w:vAlign w:val="center"/>
          </w:tcPr>
          <w:p w:rsidR="006D275F" w:rsidRPr="006D275F" w:rsidRDefault="006D275F" w:rsidP="00377ED8">
            <w:pPr>
              <w:tabs>
                <w:tab w:val="left" w:pos="426"/>
              </w:tabs>
              <w:rPr>
                <w:rFonts w:ascii="Times New Roman" w:hAnsi="Times New Roman" w:cs="Times New Roman"/>
                <w:color w:val="000000"/>
                <w:sz w:val="20"/>
                <w:szCs w:val="20"/>
              </w:rPr>
            </w:pPr>
            <w:r w:rsidRPr="006D275F">
              <w:rPr>
                <w:rFonts w:ascii="Times New Roman" w:hAnsi="Times New Roman" w:cs="Times New Roman"/>
                <w:color w:val="000000"/>
                <w:sz w:val="20"/>
                <w:szCs w:val="20"/>
              </w:rPr>
              <w:t>ТОО "Dana Estrella"</w:t>
            </w:r>
          </w:p>
        </w:tc>
        <w:tc>
          <w:tcPr>
            <w:tcW w:w="2693" w:type="dxa"/>
            <w:tcBorders>
              <w:left w:val="single" w:sz="4" w:space="0" w:color="auto"/>
            </w:tcBorders>
            <w:vAlign w:val="center"/>
          </w:tcPr>
          <w:p w:rsidR="006D275F" w:rsidRDefault="006D275F" w:rsidP="00377ED8">
            <w:pPr>
              <w:tabs>
                <w:tab w:val="left" w:pos="426"/>
              </w:tabs>
              <w:rPr>
                <w:rFonts w:ascii="Times New Roman" w:hAnsi="Times New Roman" w:cs="Times New Roman"/>
                <w:sz w:val="20"/>
                <w:szCs w:val="20"/>
              </w:rPr>
            </w:pPr>
            <w:r>
              <w:rPr>
                <w:rFonts w:ascii="Times New Roman" w:hAnsi="Times New Roman" w:cs="Times New Roman"/>
                <w:sz w:val="20"/>
                <w:szCs w:val="20"/>
              </w:rPr>
              <w:t>г.Алматы, ул. Гоголя, 89а, офис 101</w:t>
            </w:r>
          </w:p>
        </w:tc>
        <w:tc>
          <w:tcPr>
            <w:tcW w:w="1276" w:type="dxa"/>
            <w:tcBorders>
              <w:right w:val="single" w:sz="4" w:space="0" w:color="auto"/>
            </w:tcBorders>
          </w:tcPr>
          <w:p w:rsidR="006D275F" w:rsidRDefault="006D275F" w:rsidP="009A68E9">
            <w:pPr>
              <w:tabs>
                <w:tab w:val="left" w:pos="426"/>
              </w:tabs>
              <w:jc w:val="both"/>
              <w:rPr>
                <w:rFonts w:ascii="Times New Roman" w:hAnsi="Times New Roman" w:cs="Times New Roman"/>
                <w:color w:val="000000"/>
                <w:sz w:val="20"/>
                <w:szCs w:val="24"/>
              </w:rPr>
            </w:pPr>
            <w:r>
              <w:rPr>
                <w:rFonts w:ascii="Times New Roman" w:hAnsi="Times New Roman" w:cs="Times New Roman"/>
                <w:color w:val="000000"/>
                <w:sz w:val="20"/>
                <w:szCs w:val="24"/>
              </w:rPr>
              <w:t>3 697 500,0</w:t>
            </w:r>
          </w:p>
        </w:tc>
        <w:tc>
          <w:tcPr>
            <w:tcW w:w="1985" w:type="dxa"/>
            <w:tcBorders>
              <w:left w:val="single" w:sz="4" w:space="0" w:color="auto"/>
            </w:tcBorders>
          </w:tcPr>
          <w:p w:rsidR="006D275F" w:rsidRPr="006D275F" w:rsidRDefault="006D275F" w:rsidP="009A68E9">
            <w:pPr>
              <w:tabs>
                <w:tab w:val="left" w:pos="426"/>
              </w:tabs>
              <w:jc w:val="both"/>
              <w:rPr>
                <w:rFonts w:ascii="Times New Roman" w:hAnsi="Times New Roman" w:cs="Times New Roman"/>
                <w:color w:val="000000"/>
                <w:sz w:val="20"/>
                <w:szCs w:val="24"/>
              </w:rPr>
            </w:pPr>
            <w:r w:rsidRPr="006D275F">
              <w:rPr>
                <w:rFonts w:ascii="Times New Roman" w:hAnsi="Times New Roman" w:cs="Times New Roman"/>
                <w:color w:val="000000"/>
                <w:sz w:val="20"/>
                <w:szCs w:val="24"/>
              </w:rPr>
              <w:t>три миллиона шестьсот девяносто семь тысяч пятьсот</w:t>
            </w:r>
          </w:p>
        </w:tc>
      </w:tr>
      <w:tr w:rsidR="006D275F" w:rsidTr="00CE17E9">
        <w:trPr>
          <w:trHeight w:val="470"/>
        </w:trPr>
        <w:tc>
          <w:tcPr>
            <w:tcW w:w="680" w:type="dxa"/>
          </w:tcPr>
          <w:p w:rsidR="006D275F" w:rsidRDefault="006D275F" w:rsidP="009A68E9">
            <w:pPr>
              <w:tabs>
                <w:tab w:val="left" w:pos="426"/>
              </w:tabs>
              <w:jc w:val="center"/>
              <w:rPr>
                <w:rFonts w:ascii="Times New Roman" w:hAnsi="Times New Roman" w:cs="Times New Roman"/>
                <w:color w:val="000000"/>
                <w:sz w:val="20"/>
                <w:szCs w:val="24"/>
              </w:rPr>
            </w:pPr>
            <w:r>
              <w:rPr>
                <w:rFonts w:ascii="Times New Roman" w:hAnsi="Times New Roman" w:cs="Times New Roman"/>
                <w:color w:val="000000"/>
                <w:sz w:val="20"/>
                <w:szCs w:val="24"/>
              </w:rPr>
              <w:t>8</w:t>
            </w:r>
          </w:p>
        </w:tc>
        <w:tc>
          <w:tcPr>
            <w:tcW w:w="2972" w:type="dxa"/>
            <w:tcBorders>
              <w:right w:val="single" w:sz="4" w:space="0" w:color="auto"/>
            </w:tcBorders>
            <w:vAlign w:val="center"/>
          </w:tcPr>
          <w:p w:rsidR="006D275F" w:rsidRPr="006D275F" w:rsidRDefault="006D275F" w:rsidP="00377ED8">
            <w:pPr>
              <w:tabs>
                <w:tab w:val="left" w:pos="426"/>
              </w:tabs>
              <w:rPr>
                <w:rFonts w:ascii="Times New Roman" w:hAnsi="Times New Roman" w:cs="Times New Roman"/>
                <w:color w:val="000000"/>
                <w:sz w:val="20"/>
                <w:szCs w:val="20"/>
              </w:rPr>
            </w:pPr>
            <w:r w:rsidRPr="006D275F">
              <w:rPr>
                <w:rFonts w:ascii="Times New Roman" w:hAnsi="Times New Roman" w:cs="Times New Roman"/>
                <w:color w:val="000000"/>
                <w:sz w:val="20"/>
                <w:szCs w:val="20"/>
              </w:rPr>
              <w:t>ТОО "DIVES"</w:t>
            </w:r>
          </w:p>
        </w:tc>
        <w:tc>
          <w:tcPr>
            <w:tcW w:w="2693" w:type="dxa"/>
            <w:tcBorders>
              <w:left w:val="single" w:sz="4" w:space="0" w:color="auto"/>
            </w:tcBorders>
            <w:vAlign w:val="center"/>
          </w:tcPr>
          <w:p w:rsidR="006D275F" w:rsidRDefault="006D275F" w:rsidP="00377ED8">
            <w:pPr>
              <w:tabs>
                <w:tab w:val="left" w:pos="426"/>
              </w:tabs>
              <w:rPr>
                <w:rFonts w:ascii="Times New Roman" w:hAnsi="Times New Roman" w:cs="Times New Roman"/>
                <w:sz w:val="20"/>
                <w:szCs w:val="20"/>
              </w:rPr>
            </w:pPr>
            <w:r>
              <w:rPr>
                <w:rFonts w:ascii="Times New Roman" w:hAnsi="Times New Roman" w:cs="Times New Roman"/>
                <w:sz w:val="20"/>
                <w:szCs w:val="20"/>
              </w:rPr>
              <w:t>г.Алматы, ул. Гоголя, 89а, офис 104</w:t>
            </w:r>
          </w:p>
        </w:tc>
        <w:tc>
          <w:tcPr>
            <w:tcW w:w="1276" w:type="dxa"/>
            <w:tcBorders>
              <w:right w:val="single" w:sz="4" w:space="0" w:color="auto"/>
            </w:tcBorders>
          </w:tcPr>
          <w:p w:rsidR="006D275F" w:rsidRDefault="006D275F" w:rsidP="009A68E9">
            <w:pPr>
              <w:tabs>
                <w:tab w:val="left" w:pos="426"/>
              </w:tabs>
              <w:jc w:val="both"/>
              <w:rPr>
                <w:rFonts w:ascii="Times New Roman" w:hAnsi="Times New Roman" w:cs="Times New Roman"/>
                <w:color w:val="000000"/>
                <w:sz w:val="20"/>
                <w:szCs w:val="24"/>
              </w:rPr>
            </w:pPr>
            <w:r>
              <w:rPr>
                <w:rFonts w:ascii="Times New Roman" w:hAnsi="Times New Roman" w:cs="Times New Roman"/>
                <w:color w:val="000000"/>
                <w:sz w:val="20"/>
                <w:szCs w:val="24"/>
              </w:rPr>
              <w:t>78 000,0</w:t>
            </w:r>
          </w:p>
        </w:tc>
        <w:tc>
          <w:tcPr>
            <w:tcW w:w="1985" w:type="dxa"/>
            <w:tcBorders>
              <w:left w:val="single" w:sz="4" w:space="0" w:color="auto"/>
            </w:tcBorders>
          </w:tcPr>
          <w:p w:rsidR="006D275F" w:rsidRPr="006D275F" w:rsidRDefault="006D275F" w:rsidP="009A68E9">
            <w:pPr>
              <w:tabs>
                <w:tab w:val="left" w:pos="426"/>
              </w:tabs>
              <w:jc w:val="both"/>
              <w:rPr>
                <w:rFonts w:ascii="Times New Roman" w:hAnsi="Times New Roman" w:cs="Times New Roman"/>
                <w:color w:val="000000"/>
                <w:sz w:val="20"/>
                <w:szCs w:val="24"/>
              </w:rPr>
            </w:pPr>
            <w:r w:rsidRPr="006D275F">
              <w:rPr>
                <w:rFonts w:ascii="Times New Roman" w:hAnsi="Times New Roman" w:cs="Times New Roman"/>
                <w:color w:val="000000"/>
                <w:sz w:val="20"/>
                <w:szCs w:val="24"/>
              </w:rPr>
              <w:t>семьдесят восемь тысяч</w:t>
            </w:r>
          </w:p>
        </w:tc>
      </w:tr>
      <w:tr w:rsidR="006D275F" w:rsidTr="00CE17E9">
        <w:trPr>
          <w:trHeight w:val="470"/>
        </w:trPr>
        <w:tc>
          <w:tcPr>
            <w:tcW w:w="680" w:type="dxa"/>
          </w:tcPr>
          <w:p w:rsidR="006D275F" w:rsidRDefault="006D275F" w:rsidP="009A68E9">
            <w:pPr>
              <w:tabs>
                <w:tab w:val="left" w:pos="426"/>
              </w:tabs>
              <w:jc w:val="center"/>
              <w:rPr>
                <w:rFonts w:ascii="Times New Roman" w:hAnsi="Times New Roman" w:cs="Times New Roman"/>
                <w:color w:val="000000"/>
                <w:sz w:val="20"/>
                <w:szCs w:val="24"/>
              </w:rPr>
            </w:pPr>
          </w:p>
          <w:p w:rsidR="006D275F" w:rsidRDefault="006D275F" w:rsidP="009A68E9">
            <w:pPr>
              <w:tabs>
                <w:tab w:val="left" w:pos="426"/>
              </w:tabs>
              <w:jc w:val="center"/>
              <w:rPr>
                <w:rFonts w:ascii="Times New Roman" w:hAnsi="Times New Roman" w:cs="Times New Roman"/>
                <w:color w:val="000000"/>
                <w:sz w:val="20"/>
                <w:szCs w:val="24"/>
              </w:rPr>
            </w:pPr>
            <w:r>
              <w:rPr>
                <w:rFonts w:ascii="Times New Roman" w:hAnsi="Times New Roman" w:cs="Times New Roman"/>
                <w:color w:val="000000"/>
                <w:sz w:val="20"/>
                <w:szCs w:val="24"/>
              </w:rPr>
              <w:t>9</w:t>
            </w:r>
          </w:p>
        </w:tc>
        <w:tc>
          <w:tcPr>
            <w:tcW w:w="2972" w:type="dxa"/>
            <w:tcBorders>
              <w:right w:val="single" w:sz="4" w:space="0" w:color="auto"/>
            </w:tcBorders>
            <w:vAlign w:val="center"/>
          </w:tcPr>
          <w:p w:rsidR="006D275F" w:rsidRPr="006D275F" w:rsidRDefault="006D275F" w:rsidP="00377ED8">
            <w:pPr>
              <w:tabs>
                <w:tab w:val="left" w:pos="426"/>
              </w:tabs>
              <w:rPr>
                <w:rFonts w:ascii="Times New Roman" w:hAnsi="Times New Roman" w:cs="Times New Roman"/>
                <w:color w:val="000000"/>
                <w:sz w:val="20"/>
                <w:szCs w:val="20"/>
              </w:rPr>
            </w:pPr>
            <w:r w:rsidRPr="006D275F">
              <w:rPr>
                <w:rFonts w:ascii="Times New Roman" w:hAnsi="Times New Roman" w:cs="Times New Roman"/>
                <w:color w:val="000000"/>
                <w:sz w:val="20"/>
                <w:szCs w:val="20"/>
              </w:rPr>
              <w:t>ТОО "BTL Kazakhtan"</w:t>
            </w:r>
          </w:p>
        </w:tc>
        <w:tc>
          <w:tcPr>
            <w:tcW w:w="2693" w:type="dxa"/>
            <w:tcBorders>
              <w:left w:val="single" w:sz="4" w:space="0" w:color="auto"/>
            </w:tcBorders>
            <w:vAlign w:val="center"/>
          </w:tcPr>
          <w:p w:rsidR="006D275F" w:rsidRDefault="006D275F" w:rsidP="00377ED8">
            <w:pPr>
              <w:tabs>
                <w:tab w:val="left" w:pos="426"/>
              </w:tabs>
              <w:rPr>
                <w:rFonts w:ascii="Times New Roman" w:hAnsi="Times New Roman" w:cs="Times New Roman"/>
                <w:sz w:val="20"/>
                <w:szCs w:val="20"/>
              </w:rPr>
            </w:pPr>
            <w:r>
              <w:rPr>
                <w:rFonts w:ascii="Times New Roman" w:hAnsi="Times New Roman" w:cs="Times New Roman"/>
                <w:sz w:val="20"/>
                <w:szCs w:val="20"/>
              </w:rPr>
              <w:t>г.Алматы, ул. Досмухамедова, 89, офис 211</w:t>
            </w:r>
          </w:p>
        </w:tc>
        <w:tc>
          <w:tcPr>
            <w:tcW w:w="1276" w:type="dxa"/>
            <w:tcBorders>
              <w:right w:val="single" w:sz="4" w:space="0" w:color="auto"/>
            </w:tcBorders>
          </w:tcPr>
          <w:p w:rsidR="006D275F" w:rsidRDefault="006D275F" w:rsidP="009A68E9">
            <w:pPr>
              <w:tabs>
                <w:tab w:val="left" w:pos="426"/>
              </w:tabs>
              <w:jc w:val="both"/>
              <w:rPr>
                <w:rFonts w:ascii="Times New Roman" w:hAnsi="Times New Roman" w:cs="Times New Roman"/>
                <w:color w:val="000000"/>
                <w:sz w:val="20"/>
                <w:szCs w:val="24"/>
              </w:rPr>
            </w:pPr>
            <w:r>
              <w:rPr>
                <w:rFonts w:ascii="Times New Roman" w:hAnsi="Times New Roman" w:cs="Times New Roman"/>
                <w:color w:val="000000"/>
                <w:sz w:val="20"/>
                <w:szCs w:val="24"/>
              </w:rPr>
              <w:t>4 700 000,0</w:t>
            </w:r>
          </w:p>
        </w:tc>
        <w:tc>
          <w:tcPr>
            <w:tcW w:w="1985" w:type="dxa"/>
            <w:tcBorders>
              <w:left w:val="single" w:sz="4" w:space="0" w:color="auto"/>
            </w:tcBorders>
          </w:tcPr>
          <w:p w:rsidR="006D275F" w:rsidRPr="006D275F" w:rsidRDefault="006D275F" w:rsidP="009A68E9">
            <w:pPr>
              <w:tabs>
                <w:tab w:val="left" w:pos="426"/>
              </w:tabs>
              <w:jc w:val="both"/>
              <w:rPr>
                <w:rFonts w:ascii="Times New Roman" w:hAnsi="Times New Roman" w:cs="Times New Roman"/>
                <w:color w:val="000000"/>
                <w:sz w:val="20"/>
                <w:szCs w:val="24"/>
              </w:rPr>
            </w:pPr>
            <w:r w:rsidRPr="006D275F">
              <w:rPr>
                <w:rFonts w:ascii="Times New Roman" w:hAnsi="Times New Roman" w:cs="Times New Roman"/>
                <w:color w:val="000000"/>
                <w:sz w:val="20"/>
                <w:szCs w:val="24"/>
              </w:rPr>
              <w:t>четыре миллиона семьсот тысяч</w:t>
            </w:r>
          </w:p>
        </w:tc>
      </w:tr>
      <w:tr w:rsidR="006D275F" w:rsidTr="00CE17E9">
        <w:trPr>
          <w:trHeight w:val="470"/>
        </w:trPr>
        <w:tc>
          <w:tcPr>
            <w:tcW w:w="680" w:type="dxa"/>
          </w:tcPr>
          <w:p w:rsidR="00D704BB" w:rsidRDefault="00D704BB" w:rsidP="009A68E9">
            <w:pPr>
              <w:tabs>
                <w:tab w:val="left" w:pos="426"/>
              </w:tabs>
              <w:jc w:val="center"/>
              <w:rPr>
                <w:rFonts w:ascii="Times New Roman" w:hAnsi="Times New Roman" w:cs="Times New Roman"/>
                <w:color w:val="000000"/>
                <w:sz w:val="20"/>
                <w:szCs w:val="24"/>
              </w:rPr>
            </w:pPr>
          </w:p>
          <w:p w:rsidR="006D275F" w:rsidRDefault="006D275F" w:rsidP="009A68E9">
            <w:pPr>
              <w:tabs>
                <w:tab w:val="left" w:pos="426"/>
              </w:tabs>
              <w:jc w:val="center"/>
              <w:rPr>
                <w:rFonts w:ascii="Times New Roman" w:hAnsi="Times New Roman" w:cs="Times New Roman"/>
                <w:color w:val="000000"/>
                <w:sz w:val="20"/>
                <w:szCs w:val="24"/>
              </w:rPr>
            </w:pPr>
            <w:r>
              <w:rPr>
                <w:rFonts w:ascii="Times New Roman" w:hAnsi="Times New Roman" w:cs="Times New Roman"/>
                <w:color w:val="000000"/>
                <w:sz w:val="20"/>
                <w:szCs w:val="24"/>
              </w:rPr>
              <w:t>10</w:t>
            </w:r>
          </w:p>
        </w:tc>
        <w:tc>
          <w:tcPr>
            <w:tcW w:w="2972" w:type="dxa"/>
            <w:tcBorders>
              <w:right w:val="single" w:sz="4" w:space="0" w:color="auto"/>
            </w:tcBorders>
            <w:vAlign w:val="center"/>
          </w:tcPr>
          <w:p w:rsidR="006D275F" w:rsidRPr="006D275F" w:rsidRDefault="006D275F" w:rsidP="00377ED8">
            <w:pPr>
              <w:tabs>
                <w:tab w:val="left" w:pos="426"/>
              </w:tabs>
              <w:rPr>
                <w:rFonts w:ascii="Times New Roman" w:hAnsi="Times New Roman" w:cs="Times New Roman"/>
                <w:color w:val="000000"/>
                <w:sz w:val="20"/>
                <w:szCs w:val="20"/>
              </w:rPr>
            </w:pPr>
            <w:r w:rsidRPr="006D275F">
              <w:rPr>
                <w:rFonts w:ascii="Times New Roman" w:hAnsi="Times New Roman" w:cs="Times New Roman"/>
                <w:color w:val="000000"/>
                <w:sz w:val="20"/>
                <w:szCs w:val="20"/>
              </w:rPr>
              <w:t>ТОО "Фирма Меда"</w:t>
            </w:r>
          </w:p>
        </w:tc>
        <w:tc>
          <w:tcPr>
            <w:tcW w:w="2693" w:type="dxa"/>
            <w:tcBorders>
              <w:left w:val="single" w:sz="4" w:space="0" w:color="auto"/>
            </w:tcBorders>
            <w:vAlign w:val="center"/>
          </w:tcPr>
          <w:p w:rsidR="006D275F" w:rsidRDefault="00D704BB" w:rsidP="00377ED8">
            <w:pPr>
              <w:tabs>
                <w:tab w:val="left" w:pos="426"/>
              </w:tabs>
              <w:rPr>
                <w:rFonts w:ascii="Times New Roman" w:hAnsi="Times New Roman" w:cs="Times New Roman"/>
                <w:sz w:val="20"/>
                <w:szCs w:val="20"/>
              </w:rPr>
            </w:pPr>
            <w:r>
              <w:rPr>
                <w:rFonts w:ascii="Times New Roman" w:hAnsi="Times New Roman" w:cs="Times New Roman"/>
                <w:sz w:val="20"/>
                <w:szCs w:val="20"/>
              </w:rPr>
              <w:t>г.Алматы, мкр. Сайран 17</w:t>
            </w:r>
          </w:p>
        </w:tc>
        <w:tc>
          <w:tcPr>
            <w:tcW w:w="1276" w:type="dxa"/>
            <w:tcBorders>
              <w:right w:val="single" w:sz="4" w:space="0" w:color="auto"/>
            </w:tcBorders>
          </w:tcPr>
          <w:p w:rsidR="006D275F" w:rsidRDefault="00D704BB" w:rsidP="009A68E9">
            <w:pPr>
              <w:tabs>
                <w:tab w:val="left" w:pos="426"/>
              </w:tabs>
              <w:jc w:val="both"/>
              <w:rPr>
                <w:rFonts w:ascii="Times New Roman" w:hAnsi="Times New Roman" w:cs="Times New Roman"/>
                <w:color w:val="000000"/>
                <w:sz w:val="20"/>
                <w:szCs w:val="24"/>
              </w:rPr>
            </w:pPr>
            <w:r>
              <w:rPr>
                <w:rFonts w:ascii="Times New Roman" w:hAnsi="Times New Roman" w:cs="Times New Roman"/>
                <w:color w:val="000000"/>
                <w:sz w:val="20"/>
                <w:szCs w:val="24"/>
              </w:rPr>
              <w:t>7 037 815,0</w:t>
            </w:r>
          </w:p>
        </w:tc>
        <w:tc>
          <w:tcPr>
            <w:tcW w:w="1985" w:type="dxa"/>
            <w:tcBorders>
              <w:left w:val="single" w:sz="4" w:space="0" w:color="auto"/>
            </w:tcBorders>
          </w:tcPr>
          <w:p w:rsidR="006D275F" w:rsidRPr="006D275F" w:rsidRDefault="00D704BB" w:rsidP="009A68E9">
            <w:pPr>
              <w:tabs>
                <w:tab w:val="left" w:pos="426"/>
              </w:tabs>
              <w:jc w:val="both"/>
              <w:rPr>
                <w:rFonts w:ascii="Times New Roman" w:hAnsi="Times New Roman" w:cs="Times New Roman"/>
                <w:color w:val="000000"/>
                <w:sz w:val="20"/>
                <w:szCs w:val="24"/>
              </w:rPr>
            </w:pPr>
            <w:r w:rsidRPr="00D704BB">
              <w:rPr>
                <w:rFonts w:ascii="Times New Roman" w:hAnsi="Times New Roman" w:cs="Times New Roman"/>
                <w:color w:val="000000"/>
                <w:sz w:val="20"/>
                <w:szCs w:val="24"/>
              </w:rPr>
              <w:t>семь миллионов тридцать семь тысяч восемьсот пятнадцать</w:t>
            </w:r>
          </w:p>
        </w:tc>
      </w:tr>
      <w:tr w:rsidR="00D704BB" w:rsidTr="00CE17E9">
        <w:trPr>
          <w:trHeight w:val="470"/>
        </w:trPr>
        <w:tc>
          <w:tcPr>
            <w:tcW w:w="680" w:type="dxa"/>
          </w:tcPr>
          <w:p w:rsidR="00D704BB" w:rsidRDefault="00D704BB" w:rsidP="009A68E9">
            <w:pPr>
              <w:tabs>
                <w:tab w:val="left" w:pos="426"/>
              </w:tabs>
              <w:jc w:val="center"/>
              <w:rPr>
                <w:rFonts w:ascii="Times New Roman" w:hAnsi="Times New Roman" w:cs="Times New Roman"/>
                <w:color w:val="000000"/>
                <w:sz w:val="20"/>
                <w:szCs w:val="24"/>
              </w:rPr>
            </w:pPr>
            <w:r>
              <w:rPr>
                <w:rFonts w:ascii="Times New Roman" w:hAnsi="Times New Roman" w:cs="Times New Roman"/>
                <w:color w:val="000000"/>
                <w:sz w:val="20"/>
                <w:szCs w:val="24"/>
              </w:rPr>
              <w:t>11</w:t>
            </w:r>
          </w:p>
        </w:tc>
        <w:tc>
          <w:tcPr>
            <w:tcW w:w="2972" w:type="dxa"/>
            <w:tcBorders>
              <w:right w:val="single" w:sz="4" w:space="0" w:color="auto"/>
            </w:tcBorders>
            <w:vAlign w:val="center"/>
          </w:tcPr>
          <w:p w:rsidR="00D704BB" w:rsidRPr="006D275F" w:rsidRDefault="00D704BB" w:rsidP="00377ED8">
            <w:pPr>
              <w:tabs>
                <w:tab w:val="left" w:pos="426"/>
              </w:tabs>
              <w:rPr>
                <w:rFonts w:ascii="Times New Roman" w:hAnsi="Times New Roman" w:cs="Times New Roman"/>
                <w:color w:val="000000"/>
                <w:sz w:val="20"/>
                <w:szCs w:val="20"/>
              </w:rPr>
            </w:pPr>
            <w:r w:rsidRPr="00D704BB">
              <w:rPr>
                <w:rFonts w:ascii="Times New Roman" w:hAnsi="Times New Roman" w:cs="Times New Roman"/>
                <w:color w:val="000000"/>
                <w:sz w:val="20"/>
                <w:szCs w:val="20"/>
              </w:rPr>
              <w:t>ТОО «ABMG Expert»</w:t>
            </w:r>
          </w:p>
        </w:tc>
        <w:tc>
          <w:tcPr>
            <w:tcW w:w="2693" w:type="dxa"/>
            <w:tcBorders>
              <w:left w:val="single" w:sz="4" w:space="0" w:color="auto"/>
            </w:tcBorders>
            <w:vAlign w:val="center"/>
          </w:tcPr>
          <w:p w:rsidR="00D704BB" w:rsidRDefault="00D704BB" w:rsidP="00377ED8">
            <w:pPr>
              <w:tabs>
                <w:tab w:val="left" w:pos="426"/>
              </w:tabs>
              <w:rPr>
                <w:rFonts w:ascii="Times New Roman" w:hAnsi="Times New Roman" w:cs="Times New Roman"/>
                <w:sz w:val="20"/>
                <w:szCs w:val="20"/>
              </w:rPr>
            </w:pPr>
            <w:r>
              <w:rPr>
                <w:rFonts w:ascii="Times New Roman" w:hAnsi="Times New Roman" w:cs="Times New Roman"/>
                <w:sz w:val="20"/>
                <w:szCs w:val="20"/>
              </w:rPr>
              <w:t>г.Алматы, ул. Зенкова, 59, офис 141В</w:t>
            </w:r>
          </w:p>
        </w:tc>
        <w:tc>
          <w:tcPr>
            <w:tcW w:w="1276" w:type="dxa"/>
            <w:tcBorders>
              <w:right w:val="single" w:sz="4" w:space="0" w:color="auto"/>
            </w:tcBorders>
          </w:tcPr>
          <w:p w:rsidR="00D704BB" w:rsidRDefault="00D704BB" w:rsidP="009A68E9">
            <w:pPr>
              <w:tabs>
                <w:tab w:val="left" w:pos="426"/>
              </w:tabs>
              <w:jc w:val="both"/>
              <w:rPr>
                <w:rFonts w:ascii="Times New Roman" w:hAnsi="Times New Roman" w:cs="Times New Roman"/>
                <w:color w:val="000000"/>
                <w:sz w:val="20"/>
                <w:szCs w:val="24"/>
              </w:rPr>
            </w:pPr>
            <w:r>
              <w:rPr>
                <w:rFonts w:ascii="Times New Roman" w:hAnsi="Times New Roman" w:cs="Times New Roman"/>
                <w:color w:val="000000"/>
                <w:sz w:val="20"/>
                <w:szCs w:val="24"/>
              </w:rPr>
              <w:t>186 000,0</w:t>
            </w:r>
          </w:p>
        </w:tc>
        <w:tc>
          <w:tcPr>
            <w:tcW w:w="1985" w:type="dxa"/>
            <w:tcBorders>
              <w:left w:val="single" w:sz="4" w:space="0" w:color="auto"/>
            </w:tcBorders>
          </w:tcPr>
          <w:p w:rsidR="00D704BB" w:rsidRPr="00D704BB" w:rsidRDefault="00D704BB" w:rsidP="009A68E9">
            <w:pPr>
              <w:tabs>
                <w:tab w:val="left" w:pos="426"/>
              </w:tabs>
              <w:jc w:val="both"/>
              <w:rPr>
                <w:rFonts w:ascii="Times New Roman" w:hAnsi="Times New Roman" w:cs="Times New Roman"/>
                <w:color w:val="000000"/>
                <w:sz w:val="20"/>
                <w:szCs w:val="24"/>
              </w:rPr>
            </w:pPr>
            <w:r w:rsidRPr="00D704BB">
              <w:rPr>
                <w:rFonts w:ascii="Times New Roman" w:hAnsi="Times New Roman" w:cs="Times New Roman"/>
                <w:color w:val="000000"/>
                <w:sz w:val="20"/>
                <w:szCs w:val="24"/>
              </w:rPr>
              <w:t>сто восемьдесят шесть тысяч</w:t>
            </w:r>
          </w:p>
        </w:tc>
      </w:tr>
      <w:tr w:rsidR="00D704BB" w:rsidTr="00CE17E9">
        <w:trPr>
          <w:trHeight w:val="470"/>
        </w:trPr>
        <w:tc>
          <w:tcPr>
            <w:tcW w:w="680" w:type="dxa"/>
          </w:tcPr>
          <w:p w:rsidR="00D704BB" w:rsidRDefault="00D704BB" w:rsidP="009A68E9">
            <w:pPr>
              <w:tabs>
                <w:tab w:val="left" w:pos="426"/>
              </w:tabs>
              <w:jc w:val="center"/>
              <w:rPr>
                <w:rFonts w:ascii="Times New Roman" w:hAnsi="Times New Roman" w:cs="Times New Roman"/>
                <w:color w:val="000000"/>
                <w:sz w:val="20"/>
                <w:szCs w:val="24"/>
              </w:rPr>
            </w:pPr>
            <w:r>
              <w:rPr>
                <w:rFonts w:ascii="Times New Roman" w:hAnsi="Times New Roman" w:cs="Times New Roman"/>
                <w:color w:val="000000"/>
                <w:sz w:val="20"/>
                <w:szCs w:val="24"/>
              </w:rPr>
              <w:t>12</w:t>
            </w:r>
          </w:p>
        </w:tc>
        <w:tc>
          <w:tcPr>
            <w:tcW w:w="2972" w:type="dxa"/>
            <w:tcBorders>
              <w:right w:val="single" w:sz="4" w:space="0" w:color="auto"/>
            </w:tcBorders>
            <w:vAlign w:val="center"/>
          </w:tcPr>
          <w:p w:rsidR="00D704BB" w:rsidRPr="00D704BB" w:rsidRDefault="00D704BB" w:rsidP="00377ED8">
            <w:pPr>
              <w:tabs>
                <w:tab w:val="left" w:pos="426"/>
              </w:tabs>
              <w:rPr>
                <w:rFonts w:ascii="Times New Roman" w:hAnsi="Times New Roman" w:cs="Times New Roman"/>
                <w:color w:val="000000"/>
                <w:sz w:val="20"/>
                <w:szCs w:val="20"/>
              </w:rPr>
            </w:pPr>
            <w:r w:rsidRPr="00D704BB">
              <w:rPr>
                <w:rFonts w:ascii="Times New Roman" w:hAnsi="Times New Roman" w:cs="Times New Roman"/>
                <w:color w:val="000000"/>
                <w:sz w:val="20"/>
                <w:szCs w:val="20"/>
              </w:rPr>
              <w:t>ТОО "Galamat Integra"</w:t>
            </w:r>
          </w:p>
        </w:tc>
        <w:tc>
          <w:tcPr>
            <w:tcW w:w="2693" w:type="dxa"/>
            <w:tcBorders>
              <w:left w:val="single" w:sz="4" w:space="0" w:color="auto"/>
            </w:tcBorders>
            <w:vAlign w:val="center"/>
          </w:tcPr>
          <w:p w:rsidR="00D704BB" w:rsidRDefault="00D704BB" w:rsidP="00377ED8">
            <w:pPr>
              <w:tabs>
                <w:tab w:val="left" w:pos="426"/>
              </w:tabs>
              <w:rPr>
                <w:rFonts w:ascii="Times New Roman" w:hAnsi="Times New Roman" w:cs="Times New Roman"/>
                <w:sz w:val="20"/>
                <w:szCs w:val="20"/>
              </w:rPr>
            </w:pPr>
            <w:r>
              <w:rPr>
                <w:rFonts w:ascii="Times New Roman" w:hAnsi="Times New Roman" w:cs="Times New Roman"/>
                <w:sz w:val="20"/>
                <w:szCs w:val="20"/>
              </w:rPr>
              <w:t>г.Астана, проспект Мангилик Ел, здание 20/2</w:t>
            </w:r>
          </w:p>
        </w:tc>
        <w:tc>
          <w:tcPr>
            <w:tcW w:w="1276" w:type="dxa"/>
            <w:tcBorders>
              <w:right w:val="single" w:sz="4" w:space="0" w:color="auto"/>
            </w:tcBorders>
          </w:tcPr>
          <w:p w:rsidR="00D704BB" w:rsidRDefault="00D704BB" w:rsidP="009A68E9">
            <w:pPr>
              <w:tabs>
                <w:tab w:val="left" w:pos="426"/>
              </w:tabs>
              <w:jc w:val="both"/>
              <w:rPr>
                <w:rFonts w:ascii="Times New Roman" w:hAnsi="Times New Roman" w:cs="Times New Roman"/>
                <w:color w:val="000000"/>
                <w:sz w:val="20"/>
                <w:szCs w:val="24"/>
              </w:rPr>
            </w:pPr>
            <w:r>
              <w:rPr>
                <w:rFonts w:ascii="Times New Roman" w:hAnsi="Times New Roman" w:cs="Times New Roman"/>
                <w:color w:val="000000"/>
                <w:sz w:val="20"/>
                <w:szCs w:val="24"/>
              </w:rPr>
              <w:t>550 000,0</w:t>
            </w:r>
          </w:p>
        </w:tc>
        <w:tc>
          <w:tcPr>
            <w:tcW w:w="1985" w:type="dxa"/>
            <w:tcBorders>
              <w:left w:val="single" w:sz="4" w:space="0" w:color="auto"/>
            </w:tcBorders>
          </w:tcPr>
          <w:p w:rsidR="00D704BB" w:rsidRPr="00D704BB" w:rsidRDefault="00D704BB" w:rsidP="009A68E9">
            <w:pPr>
              <w:tabs>
                <w:tab w:val="left" w:pos="426"/>
              </w:tabs>
              <w:jc w:val="both"/>
              <w:rPr>
                <w:rFonts w:ascii="Times New Roman" w:hAnsi="Times New Roman" w:cs="Times New Roman"/>
                <w:color w:val="000000"/>
                <w:sz w:val="20"/>
                <w:szCs w:val="24"/>
              </w:rPr>
            </w:pPr>
            <w:r w:rsidRPr="00D704BB">
              <w:rPr>
                <w:rFonts w:ascii="Times New Roman" w:hAnsi="Times New Roman" w:cs="Times New Roman"/>
                <w:color w:val="000000"/>
                <w:sz w:val="20"/>
                <w:szCs w:val="24"/>
              </w:rPr>
              <w:t>пятьсот пятьдесят тысяч</w:t>
            </w:r>
          </w:p>
        </w:tc>
      </w:tr>
      <w:tr w:rsidR="00D704BB" w:rsidTr="00CE17E9">
        <w:trPr>
          <w:trHeight w:val="470"/>
        </w:trPr>
        <w:tc>
          <w:tcPr>
            <w:tcW w:w="680" w:type="dxa"/>
          </w:tcPr>
          <w:p w:rsidR="00D704BB" w:rsidRDefault="00D704BB" w:rsidP="009A68E9">
            <w:pPr>
              <w:tabs>
                <w:tab w:val="left" w:pos="426"/>
              </w:tabs>
              <w:jc w:val="center"/>
              <w:rPr>
                <w:rFonts w:ascii="Times New Roman" w:hAnsi="Times New Roman" w:cs="Times New Roman"/>
                <w:color w:val="000000"/>
                <w:sz w:val="20"/>
                <w:szCs w:val="24"/>
              </w:rPr>
            </w:pPr>
          </w:p>
          <w:p w:rsidR="00D704BB" w:rsidRDefault="00D704BB" w:rsidP="009A68E9">
            <w:pPr>
              <w:tabs>
                <w:tab w:val="left" w:pos="426"/>
              </w:tabs>
              <w:jc w:val="center"/>
              <w:rPr>
                <w:rFonts w:ascii="Times New Roman" w:hAnsi="Times New Roman" w:cs="Times New Roman"/>
                <w:color w:val="000000"/>
                <w:sz w:val="20"/>
                <w:szCs w:val="24"/>
              </w:rPr>
            </w:pPr>
            <w:r>
              <w:rPr>
                <w:rFonts w:ascii="Times New Roman" w:hAnsi="Times New Roman" w:cs="Times New Roman"/>
                <w:color w:val="000000"/>
                <w:sz w:val="20"/>
                <w:szCs w:val="24"/>
              </w:rPr>
              <w:t>13</w:t>
            </w:r>
          </w:p>
        </w:tc>
        <w:tc>
          <w:tcPr>
            <w:tcW w:w="2972" w:type="dxa"/>
            <w:tcBorders>
              <w:right w:val="single" w:sz="4" w:space="0" w:color="auto"/>
            </w:tcBorders>
            <w:vAlign w:val="center"/>
          </w:tcPr>
          <w:p w:rsidR="00D704BB" w:rsidRPr="00D704BB" w:rsidRDefault="00D704BB" w:rsidP="00377ED8">
            <w:pPr>
              <w:tabs>
                <w:tab w:val="left" w:pos="426"/>
              </w:tabs>
              <w:rPr>
                <w:rFonts w:ascii="Times New Roman" w:hAnsi="Times New Roman" w:cs="Times New Roman"/>
                <w:color w:val="000000"/>
                <w:sz w:val="20"/>
                <w:szCs w:val="20"/>
              </w:rPr>
            </w:pPr>
            <w:r w:rsidRPr="00D704BB">
              <w:rPr>
                <w:rFonts w:ascii="Times New Roman" w:hAnsi="Times New Roman" w:cs="Times New Roman"/>
                <w:color w:val="000000"/>
                <w:sz w:val="20"/>
                <w:szCs w:val="20"/>
              </w:rPr>
              <w:t>ТОО «SUNMEDICA» (САНМЕДИКА)</w:t>
            </w:r>
          </w:p>
        </w:tc>
        <w:tc>
          <w:tcPr>
            <w:tcW w:w="2693" w:type="dxa"/>
            <w:tcBorders>
              <w:left w:val="single" w:sz="4" w:space="0" w:color="auto"/>
            </w:tcBorders>
            <w:vAlign w:val="center"/>
          </w:tcPr>
          <w:p w:rsidR="00D704BB" w:rsidRDefault="00D704BB" w:rsidP="00377ED8">
            <w:pPr>
              <w:tabs>
                <w:tab w:val="left" w:pos="426"/>
              </w:tabs>
              <w:rPr>
                <w:rFonts w:ascii="Times New Roman" w:hAnsi="Times New Roman" w:cs="Times New Roman"/>
                <w:sz w:val="20"/>
                <w:szCs w:val="20"/>
              </w:rPr>
            </w:pPr>
            <w:r>
              <w:rPr>
                <w:rFonts w:ascii="Times New Roman" w:hAnsi="Times New Roman" w:cs="Times New Roman"/>
                <w:sz w:val="20"/>
                <w:szCs w:val="20"/>
              </w:rPr>
              <w:t>г.Алматы, ул.Кунаева 21Б, офис 73</w:t>
            </w:r>
          </w:p>
        </w:tc>
        <w:tc>
          <w:tcPr>
            <w:tcW w:w="1276" w:type="dxa"/>
            <w:tcBorders>
              <w:right w:val="single" w:sz="4" w:space="0" w:color="auto"/>
            </w:tcBorders>
          </w:tcPr>
          <w:p w:rsidR="00D704BB" w:rsidRDefault="00D704BB" w:rsidP="009A68E9">
            <w:pPr>
              <w:tabs>
                <w:tab w:val="left" w:pos="426"/>
              </w:tabs>
              <w:jc w:val="both"/>
              <w:rPr>
                <w:rFonts w:ascii="Times New Roman" w:hAnsi="Times New Roman" w:cs="Times New Roman"/>
                <w:color w:val="000000"/>
                <w:sz w:val="20"/>
                <w:szCs w:val="24"/>
              </w:rPr>
            </w:pPr>
            <w:r>
              <w:rPr>
                <w:rFonts w:ascii="Times New Roman" w:hAnsi="Times New Roman" w:cs="Times New Roman"/>
                <w:color w:val="000000"/>
                <w:sz w:val="20"/>
                <w:szCs w:val="24"/>
              </w:rPr>
              <w:t>3 840 480,0</w:t>
            </w:r>
          </w:p>
        </w:tc>
        <w:tc>
          <w:tcPr>
            <w:tcW w:w="1985" w:type="dxa"/>
            <w:tcBorders>
              <w:left w:val="single" w:sz="4" w:space="0" w:color="auto"/>
            </w:tcBorders>
          </w:tcPr>
          <w:p w:rsidR="00D704BB" w:rsidRPr="00D704BB" w:rsidRDefault="00D704BB" w:rsidP="009A68E9">
            <w:pPr>
              <w:tabs>
                <w:tab w:val="left" w:pos="426"/>
              </w:tabs>
              <w:jc w:val="both"/>
              <w:rPr>
                <w:rFonts w:ascii="Times New Roman" w:hAnsi="Times New Roman" w:cs="Times New Roman"/>
                <w:color w:val="000000"/>
                <w:sz w:val="20"/>
                <w:szCs w:val="24"/>
              </w:rPr>
            </w:pPr>
            <w:r w:rsidRPr="00D704BB">
              <w:rPr>
                <w:rFonts w:ascii="Times New Roman" w:hAnsi="Times New Roman" w:cs="Times New Roman"/>
                <w:color w:val="000000"/>
                <w:sz w:val="20"/>
                <w:szCs w:val="24"/>
              </w:rPr>
              <w:t>три миллиона восемьсот сорок тысяч четыреста восемьдесят</w:t>
            </w:r>
          </w:p>
        </w:tc>
      </w:tr>
      <w:tr w:rsidR="00D704BB" w:rsidTr="00CE17E9">
        <w:trPr>
          <w:trHeight w:val="470"/>
        </w:trPr>
        <w:tc>
          <w:tcPr>
            <w:tcW w:w="680" w:type="dxa"/>
          </w:tcPr>
          <w:p w:rsidR="00D704BB" w:rsidRDefault="00D704BB" w:rsidP="009A68E9">
            <w:pPr>
              <w:tabs>
                <w:tab w:val="left" w:pos="426"/>
              </w:tabs>
              <w:jc w:val="center"/>
              <w:rPr>
                <w:rFonts w:ascii="Times New Roman" w:hAnsi="Times New Roman" w:cs="Times New Roman"/>
                <w:color w:val="000000"/>
                <w:sz w:val="20"/>
                <w:szCs w:val="24"/>
              </w:rPr>
            </w:pPr>
            <w:r>
              <w:rPr>
                <w:rFonts w:ascii="Times New Roman" w:hAnsi="Times New Roman" w:cs="Times New Roman"/>
                <w:color w:val="000000"/>
                <w:sz w:val="20"/>
                <w:szCs w:val="24"/>
              </w:rPr>
              <w:t>14</w:t>
            </w:r>
          </w:p>
        </w:tc>
        <w:tc>
          <w:tcPr>
            <w:tcW w:w="2972" w:type="dxa"/>
            <w:tcBorders>
              <w:right w:val="single" w:sz="4" w:space="0" w:color="auto"/>
            </w:tcBorders>
            <w:vAlign w:val="center"/>
          </w:tcPr>
          <w:p w:rsidR="00D704BB" w:rsidRPr="00D704BB" w:rsidRDefault="00D704BB" w:rsidP="00377ED8">
            <w:pPr>
              <w:tabs>
                <w:tab w:val="left" w:pos="426"/>
              </w:tabs>
              <w:rPr>
                <w:rFonts w:ascii="Times New Roman" w:hAnsi="Times New Roman" w:cs="Times New Roman"/>
                <w:color w:val="000000"/>
                <w:sz w:val="20"/>
                <w:szCs w:val="20"/>
              </w:rPr>
            </w:pPr>
            <w:r w:rsidRPr="00D704BB">
              <w:rPr>
                <w:rFonts w:ascii="Times New Roman" w:hAnsi="Times New Roman" w:cs="Times New Roman"/>
                <w:color w:val="000000"/>
                <w:sz w:val="20"/>
                <w:szCs w:val="20"/>
              </w:rPr>
              <w:t>ТОО «Surgicare Kazakhstan»</w:t>
            </w:r>
          </w:p>
        </w:tc>
        <w:tc>
          <w:tcPr>
            <w:tcW w:w="2693" w:type="dxa"/>
            <w:tcBorders>
              <w:left w:val="single" w:sz="4" w:space="0" w:color="auto"/>
            </w:tcBorders>
            <w:vAlign w:val="center"/>
          </w:tcPr>
          <w:p w:rsidR="00D704BB" w:rsidRDefault="00D704BB" w:rsidP="00377ED8">
            <w:pPr>
              <w:tabs>
                <w:tab w:val="left" w:pos="426"/>
              </w:tabs>
              <w:rPr>
                <w:rFonts w:ascii="Times New Roman" w:hAnsi="Times New Roman" w:cs="Times New Roman"/>
                <w:sz w:val="20"/>
                <w:szCs w:val="20"/>
              </w:rPr>
            </w:pPr>
            <w:r>
              <w:rPr>
                <w:rFonts w:ascii="Times New Roman" w:hAnsi="Times New Roman" w:cs="Times New Roman"/>
                <w:sz w:val="20"/>
                <w:szCs w:val="20"/>
              </w:rPr>
              <w:t>г.Алматы, ул. Дуйсенова, 25/202</w:t>
            </w:r>
          </w:p>
        </w:tc>
        <w:tc>
          <w:tcPr>
            <w:tcW w:w="1276" w:type="dxa"/>
            <w:tcBorders>
              <w:right w:val="single" w:sz="4" w:space="0" w:color="auto"/>
            </w:tcBorders>
          </w:tcPr>
          <w:p w:rsidR="00D704BB" w:rsidRDefault="00D704BB" w:rsidP="009A68E9">
            <w:pPr>
              <w:tabs>
                <w:tab w:val="left" w:pos="426"/>
              </w:tabs>
              <w:jc w:val="both"/>
              <w:rPr>
                <w:rFonts w:ascii="Times New Roman" w:hAnsi="Times New Roman" w:cs="Times New Roman"/>
                <w:color w:val="000000"/>
                <w:sz w:val="20"/>
                <w:szCs w:val="24"/>
              </w:rPr>
            </w:pPr>
            <w:r>
              <w:rPr>
                <w:rFonts w:ascii="Times New Roman" w:hAnsi="Times New Roman" w:cs="Times New Roman"/>
                <w:color w:val="000000"/>
                <w:sz w:val="20"/>
                <w:szCs w:val="24"/>
              </w:rPr>
              <w:t>1 375 000,0</w:t>
            </w:r>
          </w:p>
        </w:tc>
        <w:tc>
          <w:tcPr>
            <w:tcW w:w="1985" w:type="dxa"/>
            <w:tcBorders>
              <w:left w:val="single" w:sz="4" w:space="0" w:color="auto"/>
            </w:tcBorders>
          </w:tcPr>
          <w:p w:rsidR="00D704BB" w:rsidRPr="00D704BB" w:rsidRDefault="00D704BB" w:rsidP="009A68E9">
            <w:pPr>
              <w:tabs>
                <w:tab w:val="left" w:pos="426"/>
              </w:tabs>
              <w:jc w:val="both"/>
              <w:rPr>
                <w:rFonts w:ascii="Times New Roman" w:hAnsi="Times New Roman" w:cs="Times New Roman"/>
                <w:color w:val="000000"/>
                <w:sz w:val="20"/>
                <w:szCs w:val="24"/>
              </w:rPr>
            </w:pPr>
            <w:r w:rsidRPr="00D704BB">
              <w:rPr>
                <w:rFonts w:ascii="Times New Roman" w:hAnsi="Times New Roman" w:cs="Times New Roman"/>
                <w:color w:val="000000"/>
                <w:sz w:val="20"/>
                <w:szCs w:val="24"/>
              </w:rPr>
              <w:t>один миллион триста семьдесят пять тысяч</w:t>
            </w:r>
          </w:p>
        </w:tc>
      </w:tr>
      <w:tr w:rsidR="00D704BB" w:rsidTr="00CE17E9">
        <w:trPr>
          <w:trHeight w:val="470"/>
        </w:trPr>
        <w:tc>
          <w:tcPr>
            <w:tcW w:w="680" w:type="dxa"/>
          </w:tcPr>
          <w:p w:rsidR="00D704BB" w:rsidRDefault="00D704BB" w:rsidP="009A68E9">
            <w:pPr>
              <w:tabs>
                <w:tab w:val="left" w:pos="426"/>
              </w:tabs>
              <w:jc w:val="center"/>
              <w:rPr>
                <w:rFonts w:ascii="Times New Roman" w:hAnsi="Times New Roman" w:cs="Times New Roman"/>
                <w:color w:val="000000"/>
                <w:sz w:val="20"/>
                <w:szCs w:val="24"/>
              </w:rPr>
            </w:pPr>
            <w:r>
              <w:rPr>
                <w:rFonts w:ascii="Times New Roman" w:hAnsi="Times New Roman" w:cs="Times New Roman"/>
                <w:color w:val="000000"/>
                <w:sz w:val="20"/>
                <w:szCs w:val="24"/>
              </w:rPr>
              <w:t>15</w:t>
            </w:r>
          </w:p>
        </w:tc>
        <w:tc>
          <w:tcPr>
            <w:tcW w:w="2972" w:type="dxa"/>
            <w:tcBorders>
              <w:right w:val="single" w:sz="4" w:space="0" w:color="auto"/>
            </w:tcBorders>
            <w:vAlign w:val="center"/>
          </w:tcPr>
          <w:p w:rsidR="00D704BB" w:rsidRPr="00D704BB" w:rsidRDefault="00D704BB" w:rsidP="00377ED8">
            <w:pPr>
              <w:tabs>
                <w:tab w:val="left" w:pos="426"/>
              </w:tabs>
              <w:rPr>
                <w:rFonts w:ascii="Times New Roman" w:hAnsi="Times New Roman" w:cs="Times New Roman"/>
                <w:color w:val="000000"/>
                <w:sz w:val="20"/>
                <w:szCs w:val="20"/>
              </w:rPr>
            </w:pPr>
            <w:r w:rsidRPr="00D704BB">
              <w:rPr>
                <w:rFonts w:ascii="Times New Roman" w:hAnsi="Times New Roman" w:cs="Times New Roman"/>
                <w:color w:val="000000"/>
                <w:sz w:val="20"/>
                <w:szCs w:val="20"/>
              </w:rPr>
              <w:t>ТОО "Гелика"</w:t>
            </w:r>
          </w:p>
        </w:tc>
        <w:tc>
          <w:tcPr>
            <w:tcW w:w="2693" w:type="dxa"/>
            <w:tcBorders>
              <w:left w:val="single" w:sz="4" w:space="0" w:color="auto"/>
            </w:tcBorders>
            <w:vAlign w:val="center"/>
          </w:tcPr>
          <w:p w:rsidR="00D704BB" w:rsidRDefault="00D704BB" w:rsidP="00377ED8">
            <w:pPr>
              <w:tabs>
                <w:tab w:val="left" w:pos="426"/>
              </w:tabs>
              <w:rPr>
                <w:rFonts w:ascii="Times New Roman" w:hAnsi="Times New Roman" w:cs="Times New Roman"/>
                <w:sz w:val="20"/>
                <w:szCs w:val="20"/>
              </w:rPr>
            </w:pPr>
            <w:r>
              <w:rPr>
                <w:rFonts w:ascii="Times New Roman" w:hAnsi="Times New Roman" w:cs="Times New Roman"/>
                <w:sz w:val="20"/>
                <w:szCs w:val="20"/>
              </w:rPr>
              <w:t>г.Петропавловск, ул. Маяковсвкого, 95</w:t>
            </w:r>
          </w:p>
        </w:tc>
        <w:tc>
          <w:tcPr>
            <w:tcW w:w="1276" w:type="dxa"/>
            <w:tcBorders>
              <w:right w:val="single" w:sz="4" w:space="0" w:color="auto"/>
            </w:tcBorders>
          </w:tcPr>
          <w:p w:rsidR="00D704BB" w:rsidRDefault="00D704BB" w:rsidP="009A68E9">
            <w:pPr>
              <w:tabs>
                <w:tab w:val="left" w:pos="426"/>
              </w:tabs>
              <w:jc w:val="both"/>
              <w:rPr>
                <w:rFonts w:ascii="Times New Roman" w:hAnsi="Times New Roman" w:cs="Times New Roman"/>
                <w:color w:val="000000"/>
                <w:sz w:val="20"/>
                <w:szCs w:val="24"/>
              </w:rPr>
            </w:pPr>
            <w:r>
              <w:rPr>
                <w:rFonts w:ascii="Times New Roman" w:hAnsi="Times New Roman" w:cs="Times New Roman"/>
                <w:color w:val="000000"/>
                <w:sz w:val="20"/>
                <w:szCs w:val="24"/>
              </w:rPr>
              <w:t>30 000,0</w:t>
            </w:r>
          </w:p>
        </w:tc>
        <w:tc>
          <w:tcPr>
            <w:tcW w:w="1985" w:type="dxa"/>
            <w:tcBorders>
              <w:left w:val="single" w:sz="4" w:space="0" w:color="auto"/>
            </w:tcBorders>
          </w:tcPr>
          <w:p w:rsidR="00D704BB" w:rsidRPr="00D704BB" w:rsidRDefault="00D704BB" w:rsidP="009A68E9">
            <w:pPr>
              <w:tabs>
                <w:tab w:val="left" w:pos="426"/>
              </w:tabs>
              <w:jc w:val="both"/>
              <w:rPr>
                <w:rFonts w:ascii="Times New Roman" w:hAnsi="Times New Roman" w:cs="Times New Roman"/>
                <w:color w:val="000000"/>
                <w:sz w:val="20"/>
                <w:szCs w:val="24"/>
              </w:rPr>
            </w:pPr>
            <w:r w:rsidRPr="00D704BB">
              <w:rPr>
                <w:rFonts w:ascii="Times New Roman" w:hAnsi="Times New Roman" w:cs="Times New Roman"/>
                <w:color w:val="000000"/>
                <w:sz w:val="20"/>
                <w:szCs w:val="24"/>
              </w:rPr>
              <w:t>тридцать тысяч</w:t>
            </w:r>
          </w:p>
        </w:tc>
      </w:tr>
    </w:tbl>
    <w:p w:rsidR="00D616CF" w:rsidRDefault="00D616CF" w:rsidP="009A68E9">
      <w:pPr>
        <w:tabs>
          <w:tab w:val="left" w:pos="426"/>
        </w:tabs>
        <w:spacing w:after="0" w:line="240" w:lineRule="auto"/>
        <w:jc w:val="both"/>
        <w:rPr>
          <w:rFonts w:ascii="Times New Roman" w:hAnsi="Times New Roman" w:cs="Times New Roman"/>
          <w:color w:val="000000"/>
          <w:sz w:val="20"/>
          <w:szCs w:val="24"/>
        </w:rPr>
      </w:pPr>
    </w:p>
    <w:p w:rsidR="006D2C57" w:rsidRDefault="006D2C57" w:rsidP="009A68E9">
      <w:pPr>
        <w:tabs>
          <w:tab w:val="left" w:pos="426"/>
        </w:tabs>
        <w:spacing w:after="0" w:line="240" w:lineRule="auto"/>
        <w:jc w:val="both"/>
        <w:rPr>
          <w:rFonts w:ascii="Times New Roman" w:hAnsi="Times New Roman" w:cs="Times New Roman"/>
          <w:color w:val="000000"/>
          <w:sz w:val="20"/>
          <w:szCs w:val="24"/>
        </w:rPr>
      </w:pPr>
    </w:p>
    <w:p w:rsidR="00D704BB" w:rsidRDefault="00D704BB" w:rsidP="009A68E9">
      <w:pPr>
        <w:tabs>
          <w:tab w:val="left" w:pos="426"/>
        </w:tabs>
        <w:spacing w:after="0" w:line="240" w:lineRule="auto"/>
        <w:jc w:val="both"/>
        <w:rPr>
          <w:rFonts w:ascii="Times New Roman" w:hAnsi="Times New Roman" w:cs="Times New Roman"/>
          <w:color w:val="000000"/>
          <w:sz w:val="20"/>
          <w:szCs w:val="24"/>
        </w:rPr>
      </w:pPr>
    </w:p>
    <w:p w:rsidR="00BC54C6" w:rsidRPr="00BC54C6" w:rsidRDefault="00BC54C6" w:rsidP="009A68E9">
      <w:pPr>
        <w:tabs>
          <w:tab w:val="left" w:pos="426"/>
        </w:tabs>
        <w:spacing w:after="0" w:line="240" w:lineRule="auto"/>
        <w:jc w:val="both"/>
        <w:rPr>
          <w:rFonts w:ascii="Times New Roman" w:hAnsi="Times New Roman" w:cs="Times New Roman"/>
          <w:color w:val="000000"/>
          <w:szCs w:val="24"/>
        </w:rPr>
      </w:pPr>
      <w:r>
        <w:rPr>
          <w:rFonts w:ascii="Times New Roman" w:hAnsi="Times New Roman" w:cs="Times New Roman"/>
          <w:color w:val="000000"/>
          <w:sz w:val="20"/>
          <w:szCs w:val="24"/>
        </w:rPr>
        <w:tab/>
      </w:r>
      <w:r>
        <w:rPr>
          <w:rFonts w:ascii="Times New Roman" w:hAnsi="Times New Roman" w:cs="Times New Roman"/>
          <w:color w:val="000000"/>
          <w:sz w:val="20"/>
          <w:szCs w:val="24"/>
        </w:rPr>
        <w:tab/>
      </w:r>
      <w:r w:rsidRPr="00BC54C6">
        <w:rPr>
          <w:rFonts w:ascii="Times New Roman" w:hAnsi="Times New Roman" w:cs="Times New Roman"/>
          <w:b/>
          <w:color w:val="000000"/>
          <w:szCs w:val="24"/>
        </w:rPr>
        <w:t>Директор</w:t>
      </w:r>
      <w:r w:rsidRPr="00BC54C6">
        <w:rPr>
          <w:rFonts w:ascii="Times New Roman" w:hAnsi="Times New Roman" w:cs="Times New Roman"/>
          <w:color w:val="000000"/>
          <w:szCs w:val="24"/>
        </w:rPr>
        <w:t xml:space="preserve"> </w:t>
      </w:r>
      <w:r w:rsidRPr="00BC54C6">
        <w:rPr>
          <w:rFonts w:ascii="Times New Roman" w:hAnsi="Times New Roman" w:cs="Times New Roman"/>
          <w:color w:val="000000"/>
          <w:szCs w:val="24"/>
        </w:rPr>
        <w:tab/>
      </w:r>
      <w:r w:rsidRPr="00BC54C6">
        <w:rPr>
          <w:rFonts w:ascii="Times New Roman" w:hAnsi="Times New Roman" w:cs="Times New Roman"/>
          <w:color w:val="000000"/>
          <w:szCs w:val="24"/>
        </w:rPr>
        <w:tab/>
      </w:r>
      <w:r w:rsidRPr="00BC54C6">
        <w:rPr>
          <w:rFonts w:ascii="Times New Roman" w:hAnsi="Times New Roman" w:cs="Times New Roman"/>
          <w:color w:val="000000"/>
          <w:szCs w:val="24"/>
        </w:rPr>
        <w:tab/>
      </w:r>
      <w:r w:rsidRPr="00BC54C6">
        <w:rPr>
          <w:rFonts w:ascii="Times New Roman" w:hAnsi="Times New Roman" w:cs="Times New Roman"/>
          <w:color w:val="000000"/>
          <w:szCs w:val="24"/>
        </w:rPr>
        <w:tab/>
      </w:r>
      <w:r w:rsidRPr="00BC54C6">
        <w:rPr>
          <w:rFonts w:ascii="Times New Roman" w:hAnsi="Times New Roman" w:cs="Times New Roman"/>
          <w:color w:val="000000"/>
          <w:szCs w:val="24"/>
        </w:rPr>
        <w:tab/>
      </w:r>
      <w:r w:rsidRPr="00BC54C6">
        <w:rPr>
          <w:rFonts w:ascii="Times New Roman" w:hAnsi="Times New Roman" w:cs="Times New Roman"/>
          <w:color w:val="000000"/>
          <w:szCs w:val="24"/>
        </w:rPr>
        <w:tab/>
      </w:r>
      <w:r w:rsidRPr="00BC54C6">
        <w:rPr>
          <w:rFonts w:ascii="Times New Roman" w:hAnsi="Times New Roman" w:cs="Times New Roman"/>
          <w:color w:val="000000"/>
          <w:szCs w:val="24"/>
        </w:rPr>
        <w:tab/>
        <w:t>Кодасбаев А.Т.</w:t>
      </w:r>
    </w:p>
    <w:p w:rsidR="00BC54C6" w:rsidRPr="00BC54C6" w:rsidRDefault="00BC54C6" w:rsidP="009A68E9">
      <w:pPr>
        <w:tabs>
          <w:tab w:val="left" w:pos="426"/>
        </w:tabs>
        <w:spacing w:after="0" w:line="240" w:lineRule="auto"/>
        <w:jc w:val="both"/>
        <w:rPr>
          <w:rFonts w:ascii="Times New Roman" w:hAnsi="Times New Roman" w:cs="Times New Roman"/>
          <w:color w:val="000000"/>
          <w:szCs w:val="24"/>
        </w:rPr>
      </w:pPr>
    </w:p>
    <w:p w:rsidR="006D2C57" w:rsidRDefault="00BC54C6" w:rsidP="009A68E9">
      <w:pPr>
        <w:tabs>
          <w:tab w:val="left" w:pos="426"/>
        </w:tabs>
        <w:spacing w:after="0" w:line="240" w:lineRule="auto"/>
        <w:jc w:val="both"/>
        <w:rPr>
          <w:rFonts w:ascii="Times New Roman" w:hAnsi="Times New Roman" w:cs="Times New Roman"/>
          <w:b/>
          <w:color w:val="000000"/>
          <w:szCs w:val="24"/>
        </w:rPr>
      </w:pPr>
      <w:r w:rsidRPr="00BC54C6">
        <w:rPr>
          <w:rFonts w:ascii="Times New Roman" w:hAnsi="Times New Roman" w:cs="Times New Roman"/>
          <w:color w:val="000000"/>
          <w:szCs w:val="24"/>
        </w:rPr>
        <w:tab/>
      </w:r>
      <w:r w:rsidRPr="00BC54C6">
        <w:rPr>
          <w:rFonts w:ascii="Times New Roman" w:hAnsi="Times New Roman" w:cs="Times New Roman"/>
          <w:color w:val="000000"/>
          <w:szCs w:val="24"/>
        </w:rPr>
        <w:tab/>
      </w:r>
      <w:r w:rsidRPr="00BC54C6">
        <w:rPr>
          <w:rFonts w:ascii="Times New Roman" w:hAnsi="Times New Roman" w:cs="Times New Roman"/>
          <w:b/>
          <w:color w:val="000000"/>
          <w:szCs w:val="24"/>
        </w:rPr>
        <w:t>Начальник отдела</w:t>
      </w:r>
    </w:p>
    <w:p w:rsidR="00BC54C6" w:rsidRPr="00BC54C6" w:rsidRDefault="006D2C57" w:rsidP="009A68E9">
      <w:pPr>
        <w:tabs>
          <w:tab w:val="left" w:pos="426"/>
        </w:tabs>
        <w:spacing w:after="0" w:line="240" w:lineRule="auto"/>
        <w:jc w:val="both"/>
        <w:rPr>
          <w:rFonts w:ascii="Times New Roman" w:hAnsi="Times New Roman" w:cs="Times New Roman"/>
          <w:color w:val="000000"/>
          <w:szCs w:val="24"/>
        </w:rPr>
      </w:pPr>
      <w:r>
        <w:rPr>
          <w:rFonts w:ascii="Times New Roman" w:hAnsi="Times New Roman" w:cs="Times New Roman"/>
          <w:b/>
          <w:color w:val="000000"/>
          <w:szCs w:val="24"/>
        </w:rPr>
        <w:tab/>
      </w:r>
      <w:r>
        <w:rPr>
          <w:rFonts w:ascii="Times New Roman" w:hAnsi="Times New Roman" w:cs="Times New Roman"/>
          <w:b/>
          <w:color w:val="000000"/>
          <w:szCs w:val="24"/>
        </w:rPr>
        <w:tab/>
      </w:r>
      <w:r w:rsidR="00BC54C6" w:rsidRPr="00BC54C6">
        <w:rPr>
          <w:rFonts w:ascii="Times New Roman" w:hAnsi="Times New Roman" w:cs="Times New Roman"/>
          <w:b/>
          <w:color w:val="000000"/>
          <w:szCs w:val="24"/>
        </w:rPr>
        <w:t>государственных закупок</w:t>
      </w:r>
      <w:r w:rsidR="00BC54C6" w:rsidRPr="00BC54C6">
        <w:rPr>
          <w:rFonts w:ascii="Times New Roman" w:hAnsi="Times New Roman" w:cs="Times New Roman"/>
          <w:color w:val="000000"/>
          <w:szCs w:val="24"/>
        </w:rPr>
        <w:tab/>
      </w:r>
      <w:r w:rsidR="00BC54C6">
        <w:rPr>
          <w:rFonts w:ascii="Times New Roman" w:hAnsi="Times New Roman" w:cs="Times New Roman"/>
          <w:color w:val="000000"/>
          <w:szCs w:val="24"/>
        </w:rPr>
        <w:tab/>
      </w:r>
      <w:r>
        <w:rPr>
          <w:rFonts w:ascii="Times New Roman" w:hAnsi="Times New Roman" w:cs="Times New Roman"/>
          <w:color w:val="000000"/>
          <w:szCs w:val="24"/>
        </w:rPr>
        <w:tab/>
      </w:r>
      <w:r>
        <w:rPr>
          <w:rFonts w:ascii="Times New Roman" w:hAnsi="Times New Roman" w:cs="Times New Roman"/>
          <w:color w:val="000000"/>
          <w:szCs w:val="24"/>
        </w:rPr>
        <w:tab/>
      </w:r>
      <w:r>
        <w:rPr>
          <w:rFonts w:ascii="Times New Roman" w:hAnsi="Times New Roman" w:cs="Times New Roman"/>
          <w:color w:val="000000"/>
          <w:szCs w:val="24"/>
        </w:rPr>
        <w:tab/>
      </w:r>
      <w:r w:rsidR="00BC54C6" w:rsidRPr="00BC54C6">
        <w:rPr>
          <w:rFonts w:ascii="Times New Roman" w:hAnsi="Times New Roman" w:cs="Times New Roman"/>
          <w:color w:val="000000"/>
          <w:szCs w:val="24"/>
        </w:rPr>
        <w:t>Рахимбердиев Ж.К.</w:t>
      </w:r>
    </w:p>
    <w:sectPr w:rsidR="00BC54C6" w:rsidRPr="00BC54C6" w:rsidSect="00CA243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6B4A" w:rsidRDefault="00866B4A" w:rsidP="00377ED8">
      <w:pPr>
        <w:spacing w:after="0" w:line="240" w:lineRule="auto"/>
      </w:pPr>
      <w:r>
        <w:separator/>
      </w:r>
    </w:p>
  </w:endnote>
  <w:endnote w:type="continuationSeparator" w:id="1">
    <w:p w:rsidR="00866B4A" w:rsidRDefault="00866B4A" w:rsidP="00377E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6B4A" w:rsidRDefault="00866B4A" w:rsidP="00377ED8">
      <w:pPr>
        <w:spacing w:after="0" w:line="240" w:lineRule="auto"/>
      </w:pPr>
      <w:r>
        <w:separator/>
      </w:r>
    </w:p>
  </w:footnote>
  <w:footnote w:type="continuationSeparator" w:id="1">
    <w:p w:rsidR="00866B4A" w:rsidRDefault="00866B4A" w:rsidP="00377ED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013A08"/>
    <w:multiLevelType w:val="hybridMultilevel"/>
    <w:tmpl w:val="4824EBD2"/>
    <w:lvl w:ilvl="0" w:tplc="1374A5A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useFELayout/>
  </w:compat>
  <w:rsids>
    <w:rsidRoot w:val="001078D0"/>
    <w:rsid w:val="0000182C"/>
    <w:rsid w:val="00051CF4"/>
    <w:rsid w:val="00073666"/>
    <w:rsid w:val="000960F3"/>
    <w:rsid w:val="000C5BD7"/>
    <w:rsid w:val="000E074F"/>
    <w:rsid w:val="0010665E"/>
    <w:rsid w:val="001078D0"/>
    <w:rsid w:val="00155604"/>
    <w:rsid w:val="00184EB8"/>
    <w:rsid w:val="001A1EB6"/>
    <w:rsid w:val="001B031B"/>
    <w:rsid w:val="001C44C0"/>
    <w:rsid w:val="002036AC"/>
    <w:rsid w:val="00207F39"/>
    <w:rsid w:val="00215B0B"/>
    <w:rsid w:val="00220E18"/>
    <w:rsid w:val="00223BCC"/>
    <w:rsid w:val="002741D9"/>
    <w:rsid w:val="0029650B"/>
    <w:rsid w:val="002C46D7"/>
    <w:rsid w:val="002C66F2"/>
    <w:rsid w:val="002E6F74"/>
    <w:rsid w:val="002F2AE0"/>
    <w:rsid w:val="0032768B"/>
    <w:rsid w:val="00334E2B"/>
    <w:rsid w:val="00342B0E"/>
    <w:rsid w:val="003530EE"/>
    <w:rsid w:val="00377A9D"/>
    <w:rsid w:val="00377ED8"/>
    <w:rsid w:val="003A784E"/>
    <w:rsid w:val="003C3526"/>
    <w:rsid w:val="003D3C17"/>
    <w:rsid w:val="00431FAE"/>
    <w:rsid w:val="0043488B"/>
    <w:rsid w:val="00453A60"/>
    <w:rsid w:val="00475B51"/>
    <w:rsid w:val="004A4A69"/>
    <w:rsid w:val="004C12CA"/>
    <w:rsid w:val="004C1902"/>
    <w:rsid w:val="00546318"/>
    <w:rsid w:val="005507B6"/>
    <w:rsid w:val="00570042"/>
    <w:rsid w:val="005B041F"/>
    <w:rsid w:val="005C2D6D"/>
    <w:rsid w:val="005D58DF"/>
    <w:rsid w:val="005F4BD9"/>
    <w:rsid w:val="005F7402"/>
    <w:rsid w:val="00600602"/>
    <w:rsid w:val="00633691"/>
    <w:rsid w:val="00662BDD"/>
    <w:rsid w:val="006709DC"/>
    <w:rsid w:val="00670BE6"/>
    <w:rsid w:val="00677D3E"/>
    <w:rsid w:val="00687198"/>
    <w:rsid w:val="006D275F"/>
    <w:rsid w:val="006D2C57"/>
    <w:rsid w:val="006D3A0A"/>
    <w:rsid w:val="00700DDC"/>
    <w:rsid w:val="00722038"/>
    <w:rsid w:val="00725D53"/>
    <w:rsid w:val="00732BAB"/>
    <w:rsid w:val="00766157"/>
    <w:rsid w:val="0077076C"/>
    <w:rsid w:val="00770E07"/>
    <w:rsid w:val="0077406F"/>
    <w:rsid w:val="00775A95"/>
    <w:rsid w:val="00777DB7"/>
    <w:rsid w:val="007A7C52"/>
    <w:rsid w:val="00853DCF"/>
    <w:rsid w:val="00866B4A"/>
    <w:rsid w:val="00871C6A"/>
    <w:rsid w:val="00892D2B"/>
    <w:rsid w:val="00926C3E"/>
    <w:rsid w:val="00943A0A"/>
    <w:rsid w:val="00946937"/>
    <w:rsid w:val="00957445"/>
    <w:rsid w:val="009627A4"/>
    <w:rsid w:val="00963C90"/>
    <w:rsid w:val="009779B3"/>
    <w:rsid w:val="009A68E9"/>
    <w:rsid w:val="009B33EE"/>
    <w:rsid w:val="009C15AB"/>
    <w:rsid w:val="009C7615"/>
    <w:rsid w:val="009D2828"/>
    <w:rsid w:val="009D44B3"/>
    <w:rsid w:val="009D5D9F"/>
    <w:rsid w:val="009D6C9E"/>
    <w:rsid w:val="009E0DBD"/>
    <w:rsid w:val="009E0E4A"/>
    <w:rsid w:val="00A02034"/>
    <w:rsid w:val="00A07A30"/>
    <w:rsid w:val="00A50D85"/>
    <w:rsid w:val="00A90CA7"/>
    <w:rsid w:val="00AB3580"/>
    <w:rsid w:val="00AB63B4"/>
    <w:rsid w:val="00AC7C48"/>
    <w:rsid w:val="00AD452A"/>
    <w:rsid w:val="00AE4E9C"/>
    <w:rsid w:val="00B01701"/>
    <w:rsid w:val="00B0505E"/>
    <w:rsid w:val="00B5364F"/>
    <w:rsid w:val="00BB21EB"/>
    <w:rsid w:val="00BC54C6"/>
    <w:rsid w:val="00BE5457"/>
    <w:rsid w:val="00BF4D98"/>
    <w:rsid w:val="00BF7DDE"/>
    <w:rsid w:val="00C048C3"/>
    <w:rsid w:val="00C2505B"/>
    <w:rsid w:val="00C461E6"/>
    <w:rsid w:val="00C57982"/>
    <w:rsid w:val="00C755D0"/>
    <w:rsid w:val="00C773C4"/>
    <w:rsid w:val="00C82398"/>
    <w:rsid w:val="00C84A23"/>
    <w:rsid w:val="00CA054B"/>
    <w:rsid w:val="00CA2439"/>
    <w:rsid w:val="00CC625E"/>
    <w:rsid w:val="00CE17E9"/>
    <w:rsid w:val="00CE4841"/>
    <w:rsid w:val="00CE6A75"/>
    <w:rsid w:val="00CF1CEE"/>
    <w:rsid w:val="00D02AE5"/>
    <w:rsid w:val="00D102A8"/>
    <w:rsid w:val="00D372E3"/>
    <w:rsid w:val="00D461E8"/>
    <w:rsid w:val="00D616CF"/>
    <w:rsid w:val="00D704BB"/>
    <w:rsid w:val="00D95C83"/>
    <w:rsid w:val="00DA0EEF"/>
    <w:rsid w:val="00DA6E21"/>
    <w:rsid w:val="00DD522B"/>
    <w:rsid w:val="00DE74EB"/>
    <w:rsid w:val="00E004B1"/>
    <w:rsid w:val="00E149B3"/>
    <w:rsid w:val="00E17783"/>
    <w:rsid w:val="00E40703"/>
    <w:rsid w:val="00E41CA9"/>
    <w:rsid w:val="00E43C33"/>
    <w:rsid w:val="00E62FA3"/>
    <w:rsid w:val="00E7493B"/>
    <w:rsid w:val="00E76964"/>
    <w:rsid w:val="00E93E51"/>
    <w:rsid w:val="00EB3EE5"/>
    <w:rsid w:val="00F0493F"/>
    <w:rsid w:val="00F158B4"/>
    <w:rsid w:val="00F44526"/>
    <w:rsid w:val="00F55464"/>
    <w:rsid w:val="00F60D47"/>
    <w:rsid w:val="00FA749D"/>
    <w:rsid w:val="00FB5A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243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078D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1078D0"/>
    <w:pPr>
      <w:ind w:left="720"/>
      <w:contextualSpacing/>
    </w:pPr>
    <w:rPr>
      <w:rFonts w:eastAsiaTheme="minorHAnsi"/>
      <w:lang w:eastAsia="en-US"/>
    </w:rPr>
  </w:style>
  <w:style w:type="character" w:customStyle="1" w:styleId="s0">
    <w:name w:val="s0"/>
    <w:basedOn w:val="a0"/>
    <w:rsid w:val="001078D0"/>
    <w:rPr>
      <w:rFonts w:ascii="Times New Roman" w:hAnsi="Times New Roman" w:cs="Times New Roman" w:hint="default"/>
      <w:b w:val="0"/>
      <w:bCs w:val="0"/>
      <w:i w:val="0"/>
      <w:iCs w:val="0"/>
      <w:strike w:val="0"/>
      <w:dstrike w:val="0"/>
      <w:color w:val="000000"/>
      <w:sz w:val="24"/>
      <w:szCs w:val="24"/>
      <w:u w:val="none"/>
      <w:effect w:val="none"/>
    </w:rPr>
  </w:style>
  <w:style w:type="paragraph" w:styleId="a5">
    <w:name w:val="header"/>
    <w:basedOn w:val="a"/>
    <w:link w:val="a6"/>
    <w:uiPriority w:val="99"/>
    <w:semiHidden/>
    <w:unhideWhenUsed/>
    <w:rsid w:val="00377ED8"/>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377ED8"/>
  </w:style>
  <w:style w:type="paragraph" w:styleId="a7">
    <w:name w:val="footer"/>
    <w:basedOn w:val="a"/>
    <w:link w:val="a8"/>
    <w:uiPriority w:val="99"/>
    <w:semiHidden/>
    <w:unhideWhenUsed/>
    <w:rsid w:val="00377ED8"/>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377ED8"/>
  </w:style>
</w:styles>
</file>

<file path=word/webSettings.xml><?xml version="1.0" encoding="utf-8"?>
<w:webSettings xmlns:r="http://schemas.openxmlformats.org/officeDocument/2006/relationships" xmlns:w="http://schemas.openxmlformats.org/wordprocessingml/2006/main">
  <w:divs>
    <w:div w:id="115102033">
      <w:bodyDiv w:val="1"/>
      <w:marLeft w:val="0"/>
      <w:marRight w:val="0"/>
      <w:marTop w:val="0"/>
      <w:marBottom w:val="0"/>
      <w:divBdr>
        <w:top w:val="none" w:sz="0" w:space="0" w:color="auto"/>
        <w:left w:val="none" w:sz="0" w:space="0" w:color="auto"/>
        <w:bottom w:val="none" w:sz="0" w:space="0" w:color="auto"/>
        <w:right w:val="none" w:sz="0" w:space="0" w:color="auto"/>
      </w:divBdr>
    </w:div>
    <w:div w:id="419523234">
      <w:bodyDiv w:val="1"/>
      <w:marLeft w:val="0"/>
      <w:marRight w:val="0"/>
      <w:marTop w:val="0"/>
      <w:marBottom w:val="0"/>
      <w:divBdr>
        <w:top w:val="none" w:sz="0" w:space="0" w:color="auto"/>
        <w:left w:val="none" w:sz="0" w:space="0" w:color="auto"/>
        <w:bottom w:val="none" w:sz="0" w:space="0" w:color="auto"/>
        <w:right w:val="none" w:sz="0" w:space="0" w:color="auto"/>
      </w:divBdr>
    </w:div>
    <w:div w:id="430787265">
      <w:bodyDiv w:val="1"/>
      <w:marLeft w:val="0"/>
      <w:marRight w:val="0"/>
      <w:marTop w:val="0"/>
      <w:marBottom w:val="0"/>
      <w:divBdr>
        <w:top w:val="none" w:sz="0" w:space="0" w:color="auto"/>
        <w:left w:val="none" w:sz="0" w:space="0" w:color="auto"/>
        <w:bottom w:val="none" w:sz="0" w:space="0" w:color="auto"/>
        <w:right w:val="none" w:sz="0" w:space="0" w:color="auto"/>
      </w:divBdr>
    </w:div>
    <w:div w:id="617444910">
      <w:bodyDiv w:val="1"/>
      <w:marLeft w:val="0"/>
      <w:marRight w:val="0"/>
      <w:marTop w:val="0"/>
      <w:marBottom w:val="0"/>
      <w:divBdr>
        <w:top w:val="none" w:sz="0" w:space="0" w:color="auto"/>
        <w:left w:val="none" w:sz="0" w:space="0" w:color="auto"/>
        <w:bottom w:val="none" w:sz="0" w:space="0" w:color="auto"/>
        <w:right w:val="none" w:sz="0" w:space="0" w:color="auto"/>
      </w:divBdr>
    </w:div>
    <w:div w:id="688684166">
      <w:bodyDiv w:val="1"/>
      <w:marLeft w:val="0"/>
      <w:marRight w:val="0"/>
      <w:marTop w:val="0"/>
      <w:marBottom w:val="0"/>
      <w:divBdr>
        <w:top w:val="none" w:sz="0" w:space="0" w:color="auto"/>
        <w:left w:val="none" w:sz="0" w:space="0" w:color="auto"/>
        <w:bottom w:val="none" w:sz="0" w:space="0" w:color="auto"/>
        <w:right w:val="none" w:sz="0" w:space="0" w:color="auto"/>
      </w:divBdr>
    </w:div>
    <w:div w:id="811409525">
      <w:bodyDiv w:val="1"/>
      <w:marLeft w:val="0"/>
      <w:marRight w:val="0"/>
      <w:marTop w:val="0"/>
      <w:marBottom w:val="0"/>
      <w:divBdr>
        <w:top w:val="none" w:sz="0" w:space="0" w:color="auto"/>
        <w:left w:val="none" w:sz="0" w:space="0" w:color="auto"/>
        <w:bottom w:val="none" w:sz="0" w:space="0" w:color="auto"/>
        <w:right w:val="none" w:sz="0" w:space="0" w:color="auto"/>
      </w:divBdr>
    </w:div>
    <w:div w:id="951400436">
      <w:bodyDiv w:val="1"/>
      <w:marLeft w:val="0"/>
      <w:marRight w:val="0"/>
      <w:marTop w:val="0"/>
      <w:marBottom w:val="0"/>
      <w:divBdr>
        <w:top w:val="none" w:sz="0" w:space="0" w:color="auto"/>
        <w:left w:val="none" w:sz="0" w:space="0" w:color="auto"/>
        <w:bottom w:val="none" w:sz="0" w:space="0" w:color="auto"/>
        <w:right w:val="none" w:sz="0" w:space="0" w:color="auto"/>
      </w:divBdr>
    </w:div>
    <w:div w:id="1130321621">
      <w:bodyDiv w:val="1"/>
      <w:marLeft w:val="0"/>
      <w:marRight w:val="0"/>
      <w:marTop w:val="0"/>
      <w:marBottom w:val="0"/>
      <w:divBdr>
        <w:top w:val="none" w:sz="0" w:space="0" w:color="auto"/>
        <w:left w:val="none" w:sz="0" w:space="0" w:color="auto"/>
        <w:bottom w:val="none" w:sz="0" w:space="0" w:color="auto"/>
        <w:right w:val="none" w:sz="0" w:space="0" w:color="auto"/>
      </w:divBdr>
    </w:div>
    <w:div w:id="1275790179">
      <w:bodyDiv w:val="1"/>
      <w:marLeft w:val="0"/>
      <w:marRight w:val="0"/>
      <w:marTop w:val="0"/>
      <w:marBottom w:val="0"/>
      <w:divBdr>
        <w:top w:val="none" w:sz="0" w:space="0" w:color="auto"/>
        <w:left w:val="none" w:sz="0" w:space="0" w:color="auto"/>
        <w:bottom w:val="none" w:sz="0" w:space="0" w:color="auto"/>
        <w:right w:val="none" w:sz="0" w:space="0" w:color="auto"/>
      </w:divBdr>
    </w:div>
    <w:div w:id="1902983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1732</TotalTime>
  <Pages>1</Pages>
  <Words>5770</Words>
  <Characters>32890</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34</cp:revision>
  <cp:lastPrinted>2018-02-02T03:35:00Z</cp:lastPrinted>
  <dcterms:created xsi:type="dcterms:W3CDTF">2017-12-22T04:46:00Z</dcterms:created>
  <dcterms:modified xsi:type="dcterms:W3CDTF">2018-02-02T03:35:00Z</dcterms:modified>
</cp:coreProperties>
</file>